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4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573"/>
        <w:gridCol w:w="3832"/>
      </w:tblGrid>
      <w:tr w:rsidR="006E644C" w:rsidRPr="00F62C41" w:rsidTr="007F5439"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644C" w:rsidRDefault="006E644C" w:rsidP="00637531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6E644C" w:rsidRPr="00F62C41" w:rsidRDefault="006E644C" w:rsidP="0063753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6E644C" w:rsidRPr="00F62C41" w:rsidRDefault="006E644C" w:rsidP="00637531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F62C41">
              <w:rPr>
                <w:rFonts w:ascii="ER Bukinist Bashkir" w:hAnsi="ER Bukinist Bashkir"/>
                <w:b/>
                <w:caps/>
                <w:sz w:val="16"/>
                <w:szCs w:val="16"/>
              </w:rPr>
              <w:t>Башкортостан</w:t>
            </w:r>
            <w:r w:rsidRPr="00F62C41">
              <w:rPr>
                <w:rFonts w:ascii="ER Bukinist Bashkir" w:hAnsi="ER Bukinist Bashkir"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6E644C" w:rsidRPr="00F62C41" w:rsidRDefault="006E644C" w:rsidP="00637531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F62C41"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Шаран районы </w:t>
            </w:r>
          </w:p>
          <w:p w:rsidR="006E644C" w:rsidRPr="00F62C41" w:rsidRDefault="006E644C" w:rsidP="00637531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F62C41">
              <w:rPr>
                <w:rFonts w:ascii="ER Bukinist Bashkir" w:hAnsi="ER Bukinist Bashkir"/>
                <w:b/>
                <w:caps/>
                <w:sz w:val="16"/>
                <w:szCs w:val="16"/>
              </w:rPr>
              <w:t>муниципаль районының</w:t>
            </w:r>
          </w:p>
          <w:p w:rsidR="006E644C" w:rsidRPr="00F62C41" w:rsidRDefault="006E644C" w:rsidP="00637531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F62C41">
              <w:rPr>
                <w:rFonts w:ascii="ER Bukinist Bashkir" w:hAnsi="ER Bukinist Bashkir"/>
                <w:b/>
                <w:caps/>
                <w:sz w:val="16"/>
                <w:szCs w:val="16"/>
              </w:rPr>
              <w:t>Дүртөйлө ауыл Советы</w:t>
            </w:r>
          </w:p>
          <w:p w:rsidR="006E644C" w:rsidRPr="00F62C41" w:rsidRDefault="006E644C" w:rsidP="00637531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F62C41"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ауыл </w:t>
            </w:r>
            <w:r w:rsidRPr="00F62C41">
              <w:rPr>
                <w:rFonts w:ascii="ER Bukinist Bashkir" w:hAnsi="ER Bukinist Bashkir"/>
                <w:b/>
                <w:iCs/>
                <w:caps/>
                <w:sz w:val="16"/>
                <w:szCs w:val="16"/>
              </w:rPr>
              <w:t>биләмәһе</w:t>
            </w:r>
            <w:r w:rsidRPr="00F62C41"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 Советы</w:t>
            </w:r>
          </w:p>
          <w:p w:rsidR="006E644C" w:rsidRPr="00F62C41" w:rsidRDefault="006E644C" w:rsidP="0063753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6E644C" w:rsidRPr="00F62C41" w:rsidRDefault="006E644C" w:rsidP="00637531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F62C41">
              <w:rPr>
                <w:rFonts w:ascii="ER Bukinist Bashkir" w:hAnsi="ER Bukinist Bashkir"/>
                <w:sz w:val="16"/>
                <w:szCs w:val="16"/>
                <w:lang w:val="be-BY"/>
              </w:rPr>
              <w:t>452642,</w:t>
            </w:r>
            <w:r w:rsidRPr="00F62C41">
              <w:rPr>
                <w:rFonts w:ascii="ER Bukinist Bashkir" w:hAnsi="ER Bukinist Bashkir"/>
                <w:bCs/>
                <w:sz w:val="16"/>
                <w:szCs w:val="16"/>
              </w:rPr>
              <w:t>Дүртөйлө ауылы, Мэктэп урамы, 29-йорт</w:t>
            </w:r>
          </w:p>
          <w:p w:rsidR="006E644C" w:rsidRPr="00F62C41" w:rsidRDefault="006E644C" w:rsidP="00637531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F62C41">
              <w:rPr>
                <w:rFonts w:ascii="ER Bukinist Bashkir" w:hAnsi="ER Bukinist Bashkir"/>
                <w:bCs/>
                <w:sz w:val="16"/>
                <w:szCs w:val="16"/>
              </w:rPr>
              <w:t xml:space="preserve">тел.(34769) 2-39-19 </w:t>
            </w:r>
            <w:r w:rsidRPr="00F62C41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email</w:t>
            </w:r>
            <w:r w:rsidRPr="00F62C41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F62C41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 w:rsidRPr="00F62C41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durtss</w:t>
            </w:r>
            <w:r w:rsidRPr="00F62C41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 w:rsidRPr="00F62C41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 w:rsidRPr="00F62C41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F62C41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644C" w:rsidRPr="00F62C41" w:rsidRDefault="006E644C" w:rsidP="00637531">
            <w:pPr>
              <w:spacing w:line="276" w:lineRule="auto"/>
              <w:jc w:val="center"/>
              <w:rPr>
                <w:rFonts w:ascii="ER Bukinist Bashkir" w:hAnsi="ER Bukinist Bashkir"/>
                <w:b/>
                <w:noProof/>
                <w:sz w:val="16"/>
                <w:szCs w:val="16"/>
              </w:rPr>
            </w:pPr>
          </w:p>
          <w:p w:rsidR="006E644C" w:rsidRPr="00F62C41" w:rsidRDefault="006E644C" w:rsidP="0063753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E53DE">
              <w:rPr>
                <w:rFonts w:ascii="ER Bukinist Bashkir" w:hAnsi="ER Bukinist Bashkir"/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ШаранГерб цветной" style="width:62.25pt;height:81.75pt;visibility:visible">
                  <v:imagedata r:id="rId5" o:title=""/>
                </v:shape>
              </w:pict>
            </w:r>
          </w:p>
        </w:tc>
        <w:tc>
          <w:tcPr>
            <w:tcW w:w="383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644C" w:rsidRPr="00F62C41" w:rsidRDefault="006E644C" w:rsidP="0063753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6E644C" w:rsidRPr="00F62C41" w:rsidRDefault="006E644C" w:rsidP="00637531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F62C41">
              <w:rPr>
                <w:rFonts w:ascii="ER Bukinist Bashkir" w:hAnsi="ER Bukinist Bashkir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6E644C" w:rsidRPr="00F62C41" w:rsidRDefault="006E644C" w:rsidP="00637531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F62C41">
              <w:rPr>
                <w:rFonts w:ascii="ER Bukinist Bashkir" w:hAnsi="ER Bukinist Bashkir"/>
                <w:b/>
                <w:caps/>
                <w:sz w:val="16"/>
                <w:szCs w:val="16"/>
              </w:rPr>
              <w:t>Совет сельского поселения</w:t>
            </w:r>
          </w:p>
          <w:p w:rsidR="006E644C" w:rsidRPr="00F62C41" w:rsidRDefault="006E644C" w:rsidP="00637531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F62C41">
              <w:rPr>
                <w:rFonts w:ascii="ER Bukinist Bashkir" w:hAnsi="ER Bukinist Bashkir"/>
                <w:b/>
                <w:caps/>
                <w:sz w:val="16"/>
                <w:szCs w:val="16"/>
              </w:rPr>
              <w:t>Дюртюлинский</w:t>
            </w:r>
            <w:r w:rsidRPr="00F62C41">
              <w:rPr>
                <w:rFonts w:ascii="ER Bukinist Bashkir" w:hAnsi="ER Bukinist Bashkir" w:cs="Tahoma"/>
                <w:b/>
                <w:caps/>
                <w:sz w:val="16"/>
                <w:szCs w:val="16"/>
              </w:rPr>
              <w:t xml:space="preserve"> сельсовет</w:t>
            </w:r>
            <w:r w:rsidRPr="00F62C41"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 </w:t>
            </w:r>
          </w:p>
          <w:p w:rsidR="006E644C" w:rsidRPr="00F62C41" w:rsidRDefault="006E644C" w:rsidP="00637531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F62C41">
              <w:rPr>
                <w:rFonts w:ascii="ER Bukinist Bashkir" w:hAnsi="ER Bukinist Bashkir"/>
                <w:b/>
                <w:caps/>
                <w:sz w:val="16"/>
                <w:szCs w:val="16"/>
              </w:rPr>
              <w:t>муниципального  района</w:t>
            </w:r>
          </w:p>
          <w:p w:rsidR="006E644C" w:rsidRPr="00F62C41" w:rsidRDefault="006E644C" w:rsidP="00637531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 w:rsidRPr="00F62C41">
              <w:rPr>
                <w:rFonts w:ascii="ER Bukinist Bashkir" w:hAnsi="ER Bukinist Bashkir"/>
                <w:b/>
                <w:caps/>
                <w:sz w:val="16"/>
                <w:szCs w:val="16"/>
              </w:rPr>
              <w:t>Шаранский район</w:t>
            </w:r>
          </w:p>
          <w:p w:rsidR="006E644C" w:rsidRPr="00F62C41" w:rsidRDefault="006E644C" w:rsidP="0063753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6E644C" w:rsidRPr="00F62C41" w:rsidRDefault="006E644C" w:rsidP="00637531">
            <w:pPr>
              <w:jc w:val="center"/>
              <w:rPr>
                <w:sz w:val="16"/>
                <w:szCs w:val="16"/>
              </w:rPr>
            </w:pPr>
            <w:r w:rsidRPr="00F62C41">
              <w:rPr>
                <w:sz w:val="16"/>
                <w:szCs w:val="16"/>
                <w:lang w:val="be-BY"/>
              </w:rPr>
              <w:t>452642,</w:t>
            </w:r>
            <w:r w:rsidRPr="00F62C41">
              <w:rPr>
                <w:sz w:val="16"/>
                <w:szCs w:val="16"/>
              </w:rPr>
              <w:t xml:space="preserve">с. Дюртюли, ул. Школьная, д.29 </w:t>
            </w:r>
          </w:p>
          <w:p w:rsidR="006E644C" w:rsidRPr="00F62C41" w:rsidRDefault="006E644C" w:rsidP="0063753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F62C41">
              <w:rPr>
                <w:sz w:val="16"/>
                <w:szCs w:val="16"/>
              </w:rPr>
              <w:t xml:space="preserve">тел.(34769) 2-39-19 </w:t>
            </w:r>
            <w:r w:rsidRPr="00F62C41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email</w:t>
            </w:r>
            <w:r w:rsidRPr="00F62C41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F62C41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 w:rsidRPr="00F62C41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durtss</w:t>
            </w:r>
            <w:r w:rsidRPr="00F62C41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 w:rsidRPr="00F62C41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 w:rsidRPr="00F62C41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F62C41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</w:tc>
      </w:tr>
    </w:tbl>
    <w:p w:rsidR="006E644C" w:rsidRPr="00664810" w:rsidRDefault="006E644C" w:rsidP="002558C9">
      <w:pPr>
        <w:pStyle w:val="BodyText"/>
        <w:jc w:val="left"/>
        <w:rPr>
          <w:rFonts w:ascii="ER Bukinist Bashkir" w:hAnsi="ER Bukinist Bashkir"/>
          <w:b/>
          <w:szCs w:val="28"/>
        </w:rPr>
      </w:pPr>
      <w:r w:rsidRPr="00664810">
        <w:rPr>
          <w:rFonts w:ascii="Lucida Sans Unicode" w:hAnsi="Lucida Sans Unicode" w:cs="Lucida Sans Unicode"/>
          <w:b/>
          <w:bCs/>
          <w:szCs w:val="28"/>
        </w:rPr>
        <w:t>Ҡ</w:t>
      </w:r>
      <w:r w:rsidRPr="00664810">
        <w:rPr>
          <w:rFonts w:ascii="ER Bukinist Bashkir" w:hAnsi="ER Bukinist Bashkir"/>
          <w:b/>
          <w:szCs w:val="28"/>
        </w:rPr>
        <w:t>АРАР</w:t>
      </w:r>
      <w:r w:rsidRPr="00664810">
        <w:rPr>
          <w:rFonts w:ascii="ER Bukinist Bashkir" w:hAnsi="ER Bukinist Bashkir"/>
          <w:b/>
          <w:szCs w:val="28"/>
        </w:rPr>
        <w:tab/>
        <w:t xml:space="preserve"> </w:t>
      </w:r>
      <w:r w:rsidRPr="00664810">
        <w:rPr>
          <w:rFonts w:ascii="ER Bukinist Bashkir" w:hAnsi="ER Bukinist Bashkir"/>
          <w:b/>
          <w:szCs w:val="28"/>
        </w:rPr>
        <w:tab/>
      </w:r>
      <w:r w:rsidRPr="00664810">
        <w:rPr>
          <w:rFonts w:ascii="ER Bukinist Bashkir" w:hAnsi="ER Bukinist Bashkir"/>
          <w:b/>
          <w:szCs w:val="28"/>
        </w:rPr>
        <w:tab/>
        <w:t xml:space="preserve">                                             </w:t>
      </w:r>
      <w:r>
        <w:rPr>
          <w:rFonts w:ascii="ER Bukinist Bashkir" w:hAnsi="ER Bukinist Bashkir"/>
          <w:b/>
          <w:szCs w:val="28"/>
        </w:rPr>
        <w:t xml:space="preserve">                </w:t>
      </w:r>
      <w:r w:rsidRPr="00664810">
        <w:rPr>
          <w:rFonts w:ascii="ER Bukinist Bashkir" w:hAnsi="ER Bukinist Bashkir"/>
          <w:b/>
          <w:szCs w:val="28"/>
        </w:rPr>
        <w:t xml:space="preserve"> РЕШЕНИЕ </w:t>
      </w:r>
      <w:r>
        <w:rPr>
          <w:rFonts w:ascii="ER Bukinist Bashkir" w:hAnsi="ER Bukinist Bashkir"/>
          <w:b/>
          <w:szCs w:val="28"/>
        </w:rPr>
        <w:t xml:space="preserve">                                   </w:t>
      </w:r>
    </w:p>
    <w:p w:rsidR="006E644C" w:rsidRPr="009236B0" w:rsidRDefault="006E644C" w:rsidP="003B5D68">
      <w:pPr>
        <w:jc w:val="center"/>
        <w:rPr>
          <w:b/>
        </w:rPr>
      </w:pPr>
    </w:p>
    <w:p w:rsidR="006E644C" w:rsidRPr="009236B0" w:rsidRDefault="006E644C" w:rsidP="00471882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>Об утверждении схемы избирательных округов по выборам депутатов</w:t>
      </w:r>
      <w:r>
        <w:rPr>
          <w:b/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</w:rPr>
        <w:t>Дюртюлинский</w:t>
      </w:r>
      <w:r w:rsidRPr="009236B0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9236B0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  <w:r w:rsidRPr="002558C9">
        <w:rPr>
          <w:b/>
          <w:sz w:val="28"/>
          <w:szCs w:val="28"/>
        </w:rPr>
        <w:t>двадцать седьмого</w:t>
      </w:r>
      <w:r>
        <w:rPr>
          <w:sz w:val="20"/>
          <w:szCs w:val="20"/>
        </w:rPr>
        <w:t xml:space="preserve"> </w:t>
      </w:r>
      <w:r w:rsidRPr="009236B0">
        <w:rPr>
          <w:b/>
          <w:sz w:val="28"/>
          <w:szCs w:val="28"/>
        </w:rPr>
        <w:t>созыва</w:t>
      </w:r>
    </w:p>
    <w:p w:rsidR="006E644C" w:rsidRPr="009236B0" w:rsidRDefault="006E644C" w:rsidP="003B5D68">
      <w:pPr>
        <w:jc w:val="center"/>
      </w:pPr>
    </w:p>
    <w:p w:rsidR="006E644C" w:rsidRPr="009236B0" w:rsidRDefault="006E644C" w:rsidP="009236B0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</w:t>
      </w:r>
      <w:r w:rsidRPr="00CD2BD1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</w:t>
      </w:r>
      <w:r w:rsidRPr="009236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7</w:t>
      </w:r>
      <w:r w:rsidRPr="009236B0">
        <w:rPr>
          <w:sz w:val="28"/>
          <w:szCs w:val="28"/>
        </w:rPr>
        <w:t xml:space="preserve"> Устава сельского поселения</w:t>
      </w:r>
      <w:bookmarkStart w:id="0" w:name="_GoBack"/>
      <w:bookmarkEnd w:id="0"/>
      <w:r>
        <w:rPr>
          <w:sz w:val="28"/>
          <w:szCs w:val="28"/>
        </w:rPr>
        <w:t xml:space="preserve"> Дюртюлинский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9236B0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муниципального района </w:t>
      </w:r>
      <w:r>
        <w:rPr>
          <w:sz w:val="28"/>
          <w:szCs w:val="28"/>
        </w:rPr>
        <w:t>Шаранский</w:t>
      </w:r>
      <w:r w:rsidRPr="009236B0">
        <w:rPr>
          <w:sz w:val="28"/>
          <w:szCs w:val="28"/>
        </w:rPr>
        <w:t xml:space="preserve"> район Республики Башкортостан (с полномочиями избирательной комиссии сельского поселения </w:t>
      </w:r>
      <w:r>
        <w:rPr>
          <w:sz w:val="28"/>
          <w:szCs w:val="28"/>
        </w:rPr>
        <w:t>Дюртюлинский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9236B0">
        <w:rPr>
          <w:sz w:val="28"/>
          <w:szCs w:val="28"/>
        </w:rPr>
        <w:t xml:space="preserve"> район Республики Башкортостан) Совет решил:</w:t>
      </w:r>
    </w:p>
    <w:p w:rsidR="006E644C" w:rsidRPr="009236B0" w:rsidRDefault="006E644C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избирательных округов по выборам депутатов Совета сельского поселения </w:t>
      </w:r>
      <w:r>
        <w:rPr>
          <w:sz w:val="28"/>
          <w:szCs w:val="28"/>
        </w:rPr>
        <w:t xml:space="preserve">Дюртюлинский </w:t>
      </w:r>
      <w:r w:rsidRPr="009236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Шаранский</w:t>
      </w:r>
      <w:r w:rsidRPr="009236B0">
        <w:rPr>
          <w:sz w:val="28"/>
          <w:szCs w:val="28"/>
        </w:rPr>
        <w:t xml:space="preserve"> район Республики Башкортостан</w:t>
      </w:r>
      <w:r w:rsidRPr="009236B0">
        <w:rPr>
          <w:sz w:val="20"/>
          <w:szCs w:val="20"/>
        </w:rPr>
        <w:t xml:space="preserve"> </w:t>
      </w:r>
      <w:r w:rsidRPr="002558C9">
        <w:rPr>
          <w:sz w:val="28"/>
          <w:szCs w:val="28"/>
        </w:rPr>
        <w:t>двадцать седьмого</w:t>
      </w:r>
      <w:r w:rsidRPr="009236B0">
        <w:rPr>
          <w:sz w:val="20"/>
          <w:szCs w:val="20"/>
        </w:rPr>
        <w:t xml:space="preserve"> </w:t>
      </w:r>
      <w:r w:rsidRPr="009236B0">
        <w:rPr>
          <w:sz w:val="28"/>
          <w:szCs w:val="28"/>
        </w:rPr>
        <w:t>созыва и ее графическое изображение (прилагается).</w:t>
      </w:r>
    </w:p>
    <w:p w:rsidR="006E644C" w:rsidRPr="009F0FD6" w:rsidRDefault="006E644C" w:rsidP="009236B0">
      <w:pPr>
        <w:spacing w:line="288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CD2BD1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97408">
        <w:rPr>
          <w:sz w:val="28"/>
          <w:szCs w:val="28"/>
        </w:rPr>
        <w:t xml:space="preserve">Обнародовать </w:t>
      </w:r>
      <w:r w:rsidRPr="009236B0">
        <w:rPr>
          <w:sz w:val="28"/>
          <w:szCs w:val="28"/>
        </w:rPr>
        <w:t xml:space="preserve">утвержденную схему избирательных округов и ее графическое изображение путем размещения </w:t>
      </w:r>
      <w:r w:rsidRPr="00A2764F">
        <w:rPr>
          <w:sz w:val="28"/>
          <w:szCs w:val="28"/>
        </w:rPr>
        <w:t>на сайте сельского поселения</w:t>
      </w:r>
      <w:r>
        <w:rPr>
          <w:sz w:val="28"/>
          <w:szCs w:val="28"/>
        </w:rPr>
        <w:t xml:space="preserve"> </w:t>
      </w:r>
      <w:hyperlink r:id="rId6" w:history="1">
        <w:r w:rsidRPr="00CD2BD1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CD2BD1">
          <w:rPr>
            <w:rStyle w:val="Hyperlink"/>
            <w:color w:val="auto"/>
            <w:sz w:val="28"/>
            <w:szCs w:val="28"/>
          </w:rPr>
          <w:t>.</w:t>
        </w:r>
        <w:r w:rsidRPr="00CD2BD1">
          <w:rPr>
            <w:rStyle w:val="Hyperlink"/>
            <w:color w:val="auto"/>
            <w:sz w:val="28"/>
            <w:szCs w:val="28"/>
            <w:lang w:val="en-US"/>
          </w:rPr>
          <w:t>durtuli</w:t>
        </w:r>
        <w:r w:rsidRPr="00CD2BD1">
          <w:rPr>
            <w:rStyle w:val="Hyperlink"/>
            <w:color w:val="auto"/>
            <w:sz w:val="28"/>
            <w:szCs w:val="28"/>
          </w:rPr>
          <w:t>.</w:t>
        </w:r>
        <w:r w:rsidRPr="00CD2BD1">
          <w:rPr>
            <w:rStyle w:val="Hyperlink"/>
            <w:color w:val="auto"/>
            <w:sz w:val="28"/>
            <w:szCs w:val="28"/>
            <w:lang w:val="en-US"/>
          </w:rPr>
          <w:t>sharan</w:t>
        </w:r>
        <w:r w:rsidRPr="00CD2BD1">
          <w:rPr>
            <w:rStyle w:val="Hyperlink"/>
            <w:color w:val="auto"/>
            <w:sz w:val="28"/>
            <w:szCs w:val="28"/>
          </w:rPr>
          <w:t>-</w:t>
        </w:r>
        <w:r w:rsidRPr="00CD2BD1">
          <w:rPr>
            <w:rStyle w:val="Hyperlink"/>
            <w:color w:val="auto"/>
            <w:sz w:val="28"/>
            <w:szCs w:val="28"/>
            <w:lang w:val="en-US"/>
          </w:rPr>
          <w:t>sovet</w:t>
        </w:r>
        <w:r w:rsidRPr="00CD2BD1">
          <w:rPr>
            <w:rStyle w:val="Hyperlink"/>
            <w:color w:val="auto"/>
            <w:sz w:val="28"/>
            <w:szCs w:val="28"/>
          </w:rPr>
          <w:t>.</w:t>
        </w:r>
        <w:r w:rsidRPr="00CD2BD1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</w:t>
      </w:r>
      <w:r w:rsidRPr="009236B0">
        <w:rPr>
          <w:sz w:val="28"/>
          <w:szCs w:val="28"/>
        </w:rPr>
        <w:t>на информационных стендах, расположенных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по адресам</w:t>
      </w:r>
      <w:r>
        <w:rPr>
          <w:sz w:val="28"/>
          <w:szCs w:val="28"/>
        </w:rPr>
        <w:t>: с. Дюртюли, ул. Школьная, д.29; с. Еремкино, ул. Мира, д. 15А; с. Барсуково, ул. Школьная, д.2А; д. Сарсаз, ул. Центральная, д. 12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не </w:t>
      </w:r>
      <w:r w:rsidRPr="0053456D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25 февраля 2015 года.</w:t>
      </w:r>
    </w:p>
    <w:p w:rsidR="006E644C" w:rsidRDefault="006E644C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>
        <w:rPr>
          <w:sz w:val="28"/>
          <w:szCs w:val="28"/>
        </w:rPr>
        <w:t xml:space="preserve"> Направить настоящее решение в территориальную избирательную комиссию муниципального района Шаранский</w:t>
      </w:r>
      <w:r w:rsidRPr="009236B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Башкортостан.</w:t>
      </w:r>
    </w:p>
    <w:p w:rsidR="006E644C" w:rsidRDefault="006E644C" w:rsidP="003B5D68">
      <w:pPr>
        <w:jc w:val="both"/>
        <w:rPr>
          <w:sz w:val="20"/>
          <w:szCs w:val="20"/>
        </w:rPr>
      </w:pPr>
    </w:p>
    <w:p w:rsidR="006E644C" w:rsidRDefault="006E644C" w:rsidP="003B5D68">
      <w:pPr>
        <w:jc w:val="both"/>
        <w:rPr>
          <w:sz w:val="20"/>
          <w:szCs w:val="20"/>
        </w:rPr>
      </w:pPr>
    </w:p>
    <w:p w:rsidR="006E644C" w:rsidRDefault="006E644C" w:rsidP="00FB18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Л.Н.Гибатова</w:t>
      </w:r>
    </w:p>
    <w:p w:rsidR="006E644C" w:rsidRDefault="006E644C" w:rsidP="003E2344">
      <w:pPr>
        <w:rPr>
          <w:sz w:val="28"/>
          <w:szCs w:val="28"/>
        </w:rPr>
      </w:pPr>
    </w:p>
    <w:p w:rsidR="006E644C" w:rsidRPr="00265646" w:rsidRDefault="006E644C" w:rsidP="003E2344">
      <w:pPr>
        <w:pStyle w:val="BodyText2"/>
        <w:spacing w:after="0" w:line="240" w:lineRule="auto"/>
        <w:ind w:left="720" w:hanging="720"/>
        <w:jc w:val="both"/>
        <w:rPr>
          <w:bCs/>
          <w:sz w:val="28"/>
          <w:szCs w:val="28"/>
        </w:rPr>
      </w:pPr>
      <w:r w:rsidRPr="0026564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.Дюртюли</w:t>
      </w:r>
    </w:p>
    <w:p w:rsidR="006E644C" w:rsidRPr="00265646" w:rsidRDefault="006E644C" w:rsidP="003E2344">
      <w:pPr>
        <w:pStyle w:val="BodyText2"/>
        <w:spacing w:after="0" w:line="240" w:lineRule="auto"/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03.02</w:t>
      </w:r>
      <w:r w:rsidRPr="00265646">
        <w:rPr>
          <w:bCs/>
          <w:sz w:val="28"/>
          <w:szCs w:val="28"/>
        </w:rPr>
        <w:t>.2015</w:t>
      </w:r>
    </w:p>
    <w:p w:rsidR="006E644C" w:rsidRDefault="006E644C" w:rsidP="003E2344">
      <w:pPr>
        <w:pStyle w:val="BodyText2"/>
        <w:spacing w:after="0" w:line="240" w:lineRule="auto"/>
        <w:ind w:left="720" w:hanging="720"/>
        <w:jc w:val="both"/>
        <w:rPr>
          <w:bCs/>
          <w:sz w:val="28"/>
          <w:szCs w:val="28"/>
        </w:rPr>
      </w:pPr>
      <w:r w:rsidRPr="0026564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482</w:t>
      </w:r>
    </w:p>
    <w:p w:rsidR="006E644C" w:rsidRDefault="006E644C" w:rsidP="00A616BE">
      <w:pPr>
        <w:tabs>
          <w:tab w:val="left" w:pos="1800"/>
        </w:tabs>
        <w:rPr>
          <w:sz w:val="28"/>
          <w:szCs w:val="28"/>
        </w:rPr>
      </w:pPr>
    </w:p>
    <w:p w:rsidR="006E644C" w:rsidRDefault="006E644C" w:rsidP="00A616BE">
      <w:pPr>
        <w:tabs>
          <w:tab w:val="left" w:pos="1800"/>
        </w:tabs>
        <w:rPr>
          <w:sz w:val="28"/>
          <w:szCs w:val="28"/>
        </w:rPr>
      </w:pPr>
    </w:p>
    <w:p w:rsidR="006E644C" w:rsidRDefault="006E644C" w:rsidP="00A616BE">
      <w:pPr>
        <w:tabs>
          <w:tab w:val="left" w:pos="1800"/>
        </w:tabs>
        <w:rPr>
          <w:sz w:val="28"/>
          <w:szCs w:val="28"/>
        </w:rPr>
      </w:pPr>
    </w:p>
    <w:p w:rsidR="006E644C" w:rsidRPr="00291867" w:rsidRDefault="006E644C" w:rsidP="00A616BE">
      <w:pPr>
        <w:tabs>
          <w:tab w:val="left" w:pos="5820"/>
        </w:tabs>
      </w:pPr>
      <w:r>
        <w:rPr>
          <w:sz w:val="28"/>
          <w:szCs w:val="28"/>
        </w:rPr>
        <w:tab/>
      </w:r>
      <w:r w:rsidRPr="00291867">
        <w:t>Приложение к решению</w:t>
      </w:r>
    </w:p>
    <w:p w:rsidR="006E644C" w:rsidRPr="00291867" w:rsidRDefault="006E644C" w:rsidP="001C1745">
      <w:pPr>
        <w:tabs>
          <w:tab w:val="left" w:pos="5820"/>
        </w:tabs>
      </w:pPr>
      <w:r w:rsidRPr="00291867">
        <w:tab/>
        <w:t>Совета сельского поселения</w:t>
      </w:r>
    </w:p>
    <w:p w:rsidR="006E644C" w:rsidRPr="00291867" w:rsidRDefault="006E644C" w:rsidP="001C1745">
      <w:pPr>
        <w:tabs>
          <w:tab w:val="left" w:pos="5820"/>
        </w:tabs>
      </w:pPr>
      <w:r w:rsidRPr="00291867">
        <w:tab/>
        <w:t>Дюртюлинский сельсовет</w:t>
      </w:r>
      <w:r>
        <w:t xml:space="preserve"> </w:t>
      </w:r>
    </w:p>
    <w:p w:rsidR="006E644C" w:rsidRDefault="006E644C" w:rsidP="001C1745">
      <w:pPr>
        <w:tabs>
          <w:tab w:val="left" w:pos="5820"/>
        </w:tabs>
      </w:pPr>
      <w:r w:rsidRPr="00291867">
        <w:tab/>
      </w:r>
      <w:r>
        <w:t xml:space="preserve">муниципального района </w:t>
      </w:r>
      <w:r w:rsidRPr="00291867">
        <w:t xml:space="preserve"> </w:t>
      </w:r>
    </w:p>
    <w:p w:rsidR="006E644C" w:rsidRDefault="006E644C" w:rsidP="00291867">
      <w:pPr>
        <w:tabs>
          <w:tab w:val="left" w:pos="5820"/>
        </w:tabs>
      </w:pPr>
      <w:r>
        <w:tab/>
        <w:t>Шаранский район</w:t>
      </w:r>
    </w:p>
    <w:p w:rsidR="006E644C" w:rsidRDefault="006E644C" w:rsidP="00291867">
      <w:pPr>
        <w:tabs>
          <w:tab w:val="left" w:pos="5820"/>
        </w:tabs>
      </w:pPr>
      <w:r>
        <w:tab/>
        <w:t>Республика Башкортостан</w:t>
      </w:r>
    </w:p>
    <w:p w:rsidR="006E644C" w:rsidRPr="00291867" w:rsidRDefault="006E644C" w:rsidP="00291867">
      <w:pPr>
        <w:tabs>
          <w:tab w:val="left" w:pos="5820"/>
        </w:tabs>
      </w:pPr>
      <w:r>
        <w:rPr>
          <w:sz w:val="28"/>
          <w:szCs w:val="28"/>
        </w:rPr>
        <w:tab/>
      </w:r>
      <w:r w:rsidRPr="00291867">
        <w:t>№ 482 от 03.02.2015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644C" w:rsidRDefault="006E644C" w:rsidP="00291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80"/>
        </w:tabs>
        <w:rPr>
          <w:sz w:val="28"/>
          <w:szCs w:val="28"/>
        </w:rPr>
      </w:pPr>
    </w:p>
    <w:p w:rsidR="006E644C" w:rsidRPr="009236B0" w:rsidRDefault="006E644C" w:rsidP="00277E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277E26">
        <w:rPr>
          <w:b/>
          <w:sz w:val="28"/>
          <w:szCs w:val="28"/>
        </w:rPr>
        <w:t>хема избирательных округов</w:t>
      </w:r>
      <w:r w:rsidRPr="009236B0">
        <w:rPr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>по выборам депутатов</w:t>
      </w:r>
      <w:r>
        <w:rPr>
          <w:b/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</w:rPr>
        <w:t>Дюртюлинский</w:t>
      </w:r>
      <w:r w:rsidRPr="009236B0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9236B0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  <w:r w:rsidRPr="002558C9">
        <w:rPr>
          <w:b/>
          <w:sz w:val="28"/>
          <w:szCs w:val="28"/>
        </w:rPr>
        <w:t>двадцать седьмого</w:t>
      </w:r>
      <w:r>
        <w:rPr>
          <w:sz w:val="20"/>
          <w:szCs w:val="20"/>
        </w:rPr>
        <w:t xml:space="preserve"> </w:t>
      </w:r>
      <w:r w:rsidRPr="009236B0">
        <w:rPr>
          <w:b/>
          <w:sz w:val="28"/>
          <w:szCs w:val="28"/>
        </w:rPr>
        <w:t>созыва</w:t>
      </w:r>
      <w:r w:rsidRPr="00291867">
        <w:rPr>
          <w:sz w:val="28"/>
          <w:szCs w:val="28"/>
        </w:rPr>
        <w:t xml:space="preserve"> </w:t>
      </w:r>
      <w:r w:rsidRPr="00291867">
        <w:rPr>
          <w:b/>
          <w:sz w:val="28"/>
          <w:szCs w:val="28"/>
        </w:rPr>
        <w:t>и ее графическое изображение</w:t>
      </w:r>
    </w:p>
    <w:p w:rsidR="006E644C" w:rsidRPr="00756842" w:rsidRDefault="006E644C" w:rsidP="00266A70">
      <w:pPr>
        <w:jc w:val="center"/>
        <w:rPr>
          <w:b/>
          <w:sz w:val="28"/>
          <w:szCs w:val="28"/>
        </w:rPr>
      </w:pPr>
    </w:p>
    <w:p w:rsidR="006E644C" w:rsidRDefault="006E644C" w:rsidP="00266A70"/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78"/>
        <w:gridCol w:w="3420"/>
        <w:gridCol w:w="2520"/>
      </w:tblGrid>
      <w:tr w:rsidR="006E644C" w:rsidTr="00805B2F">
        <w:trPr>
          <w:trHeight w:val="276"/>
        </w:trPr>
        <w:tc>
          <w:tcPr>
            <w:tcW w:w="2088" w:type="dxa"/>
          </w:tcPr>
          <w:p w:rsidR="006E644C" w:rsidRPr="00C47C14" w:rsidRDefault="006E644C" w:rsidP="0070619E">
            <w:pPr>
              <w:rPr>
                <w:b/>
              </w:rPr>
            </w:pPr>
            <w:r w:rsidRPr="00C47C14">
              <w:rPr>
                <w:b/>
              </w:rPr>
              <w:t>№</w:t>
            </w:r>
          </w:p>
          <w:p w:rsidR="006E644C" w:rsidRPr="00C47C14" w:rsidRDefault="006E644C" w:rsidP="0070619E">
            <w:pPr>
              <w:rPr>
                <w:b/>
              </w:rPr>
            </w:pPr>
            <w:r w:rsidRPr="00C47C14">
              <w:rPr>
                <w:b/>
              </w:rPr>
              <w:t>избирательного</w:t>
            </w:r>
          </w:p>
          <w:p w:rsidR="006E644C" w:rsidRPr="00C47C14" w:rsidRDefault="006E644C" w:rsidP="0070619E">
            <w:r w:rsidRPr="00C47C14">
              <w:rPr>
                <w:b/>
              </w:rPr>
              <w:t>округа</w:t>
            </w:r>
          </w:p>
        </w:tc>
        <w:tc>
          <w:tcPr>
            <w:tcW w:w="1778" w:type="dxa"/>
          </w:tcPr>
          <w:p w:rsidR="006E644C" w:rsidRPr="00C47C14" w:rsidRDefault="006E644C" w:rsidP="0070619E">
            <w:r w:rsidRPr="00C47C14">
              <w:t>Наименование</w:t>
            </w:r>
          </w:p>
          <w:p w:rsidR="006E644C" w:rsidRPr="00C47C14" w:rsidRDefault="006E644C" w:rsidP="0070619E">
            <w:r w:rsidRPr="00C47C14">
              <w:t>населенного</w:t>
            </w:r>
          </w:p>
          <w:p w:rsidR="006E644C" w:rsidRPr="00C47C14" w:rsidRDefault="006E644C" w:rsidP="0070619E">
            <w:r w:rsidRPr="00C47C14">
              <w:t>пункта</w:t>
            </w:r>
          </w:p>
        </w:tc>
        <w:tc>
          <w:tcPr>
            <w:tcW w:w="3420" w:type="dxa"/>
          </w:tcPr>
          <w:p w:rsidR="006E644C" w:rsidRPr="00C47C14" w:rsidRDefault="006E644C" w:rsidP="0070619E">
            <w:r w:rsidRPr="00C47C14">
              <w:t>Границы избирательного</w:t>
            </w:r>
          </w:p>
          <w:p w:rsidR="006E644C" w:rsidRPr="00C47C14" w:rsidRDefault="006E644C" w:rsidP="0070619E">
            <w:r w:rsidRPr="00C47C14">
              <w:t>округа</w:t>
            </w:r>
          </w:p>
        </w:tc>
        <w:tc>
          <w:tcPr>
            <w:tcW w:w="2520" w:type="dxa"/>
          </w:tcPr>
          <w:p w:rsidR="006E644C" w:rsidRPr="00C47C14" w:rsidRDefault="006E644C" w:rsidP="0070619E">
            <w:r w:rsidRPr="007519FB">
              <w:rPr>
                <w:b/>
              </w:rPr>
              <w:t>1215</w:t>
            </w:r>
            <w:r>
              <w:t xml:space="preserve"> избирателей</w:t>
            </w:r>
          </w:p>
        </w:tc>
      </w:tr>
      <w:tr w:rsidR="006E644C" w:rsidTr="00805B2F">
        <w:tc>
          <w:tcPr>
            <w:tcW w:w="2088" w:type="dxa"/>
          </w:tcPr>
          <w:p w:rsidR="006E644C" w:rsidRPr="00C47C14" w:rsidRDefault="006E644C" w:rsidP="00C47C14">
            <w:pPr>
              <w:jc w:val="center"/>
              <w:rPr>
                <w:b/>
              </w:rPr>
            </w:pPr>
            <w:r w:rsidRPr="00C47C14">
              <w:rPr>
                <w:b/>
              </w:rPr>
              <w:t>1</w:t>
            </w:r>
          </w:p>
        </w:tc>
        <w:tc>
          <w:tcPr>
            <w:tcW w:w="1778" w:type="dxa"/>
          </w:tcPr>
          <w:p w:rsidR="006E644C" w:rsidRPr="00C47C14" w:rsidRDefault="006E644C" w:rsidP="0070619E">
            <w:r w:rsidRPr="00C47C14">
              <w:t>с.Дюртюли</w:t>
            </w:r>
          </w:p>
        </w:tc>
        <w:tc>
          <w:tcPr>
            <w:tcW w:w="3420" w:type="dxa"/>
          </w:tcPr>
          <w:p w:rsidR="006E644C" w:rsidRPr="00C47C14" w:rsidRDefault="006E644C" w:rsidP="0070619E">
            <w:r w:rsidRPr="00C47C14">
              <w:t>ул. Центральная,</w:t>
            </w:r>
          </w:p>
          <w:p w:rsidR="006E644C" w:rsidRPr="00C47C14" w:rsidRDefault="006E644C" w:rsidP="0070619E">
            <w:r w:rsidRPr="00C47C14">
              <w:t>по четной стороне  д.2-68;</w:t>
            </w:r>
          </w:p>
          <w:p w:rsidR="006E644C" w:rsidRPr="00C47C14" w:rsidRDefault="006E644C" w:rsidP="0070619E">
            <w:r w:rsidRPr="00C47C14">
              <w:t>по нечетной стороне д.1-55.</w:t>
            </w:r>
          </w:p>
        </w:tc>
        <w:tc>
          <w:tcPr>
            <w:tcW w:w="2520" w:type="dxa"/>
          </w:tcPr>
          <w:p w:rsidR="006E644C" w:rsidRPr="00C47C14" w:rsidRDefault="006E644C" w:rsidP="0070619E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6E644C" w:rsidTr="00805B2F">
        <w:tc>
          <w:tcPr>
            <w:tcW w:w="2088" w:type="dxa"/>
          </w:tcPr>
          <w:p w:rsidR="006E644C" w:rsidRPr="00C47C14" w:rsidRDefault="006E644C" w:rsidP="00C47C14">
            <w:pPr>
              <w:jc w:val="center"/>
              <w:rPr>
                <w:b/>
              </w:rPr>
            </w:pPr>
            <w:r w:rsidRPr="00C47C14">
              <w:rPr>
                <w:b/>
              </w:rPr>
              <w:t>2</w:t>
            </w:r>
          </w:p>
        </w:tc>
        <w:tc>
          <w:tcPr>
            <w:tcW w:w="1778" w:type="dxa"/>
          </w:tcPr>
          <w:p w:rsidR="006E644C" w:rsidRPr="00C47C14" w:rsidRDefault="006E644C" w:rsidP="0070619E">
            <w:r w:rsidRPr="00C47C14">
              <w:t>с.Дюртюли</w:t>
            </w:r>
          </w:p>
        </w:tc>
        <w:tc>
          <w:tcPr>
            <w:tcW w:w="3420" w:type="dxa"/>
          </w:tcPr>
          <w:p w:rsidR="006E644C" w:rsidRPr="00C47C14" w:rsidRDefault="006E644C" w:rsidP="0070619E">
            <w:r w:rsidRPr="00C47C14">
              <w:t>ул. Центральная,</w:t>
            </w:r>
          </w:p>
          <w:p w:rsidR="006E644C" w:rsidRPr="00C47C14" w:rsidRDefault="006E644C" w:rsidP="0070619E">
            <w:r w:rsidRPr="00C47C14">
              <w:t>по четной стороне д. 70 - 122</w:t>
            </w:r>
          </w:p>
          <w:p w:rsidR="006E644C" w:rsidRPr="00C47C14" w:rsidRDefault="006E644C" w:rsidP="0070619E">
            <w:r w:rsidRPr="00C47C14">
              <w:t>по нечетной стороне д.57-107</w:t>
            </w:r>
          </w:p>
          <w:p w:rsidR="006E644C" w:rsidRPr="00C47C14" w:rsidRDefault="006E644C" w:rsidP="0070619E">
            <w:r w:rsidRPr="00C47C14">
              <w:t>ул. Дружбы.</w:t>
            </w:r>
          </w:p>
        </w:tc>
        <w:tc>
          <w:tcPr>
            <w:tcW w:w="2520" w:type="dxa"/>
          </w:tcPr>
          <w:p w:rsidR="006E644C" w:rsidRPr="00C47C14" w:rsidRDefault="006E644C" w:rsidP="0070619E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6E644C" w:rsidTr="00805B2F">
        <w:trPr>
          <w:trHeight w:val="575"/>
        </w:trPr>
        <w:tc>
          <w:tcPr>
            <w:tcW w:w="2088" w:type="dxa"/>
          </w:tcPr>
          <w:p w:rsidR="006E644C" w:rsidRPr="00C47C14" w:rsidRDefault="006E644C" w:rsidP="00C47C14">
            <w:pPr>
              <w:jc w:val="center"/>
              <w:rPr>
                <w:b/>
              </w:rPr>
            </w:pPr>
            <w:r w:rsidRPr="00C47C14">
              <w:rPr>
                <w:b/>
              </w:rPr>
              <w:t>3</w:t>
            </w:r>
          </w:p>
        </w:tc>
        <w:tc>
          <w:tcPr>
            <w:tcW w:w="1778" w:type="dxa"/>
          </w:tcPr>
          <w:p w:rsidR="006E644C" w:rsidRPr="00C47C14" w:rsidRDefault="006E644C" w:rsidP="0070619E">
            <w:r w:rsidRPr="00C47C14">
              <w:t>с.Дюртюли</w:t>
            </w:r>
          </w:p>
          <w:p w:rsidR="006E644C" w:rsidRPr="00C47C14" w:rsidRDefault="006E644C" w:rsidP="0070619E"/>
        </w:tc>
        <w:tc>
          <w:tcPr>
            <w:tcW w:w="3420" w:type="dxa"/>
          </w:tcPr>
          <w:p w:rsidR="006E644C" w:rsidRPr="00C47C14" w:rsidRDefault="006E644C" w:rsidP="0070619E">
            <w:r w:rsidRPr="00C47C14">
              <w:t xml:space="preserve">ул. Мира, ул. Школьная, </w:t>
            </w:r>
          </w:p>
          <w:p w:rsidR="006E644C" w:rsidRPr="00C47C14" w:rsidRDefault="006E644C" w:rsidP="0070619E">
            <w:r w:rsidRPr="00C47C14">
              <w:t>ул. Молодежная.</w:t>
            </w:r>
          </w:p>
        </w:tc>
        <w:tc>
          <w:tcPr>
            <w:tcW w:w="2520" w:type="dxa"/>
          </w:tcPr>
          <w:p w:rsidR="006E644C" w:rsidRPr="00C47C14" w:rsidRDefault="006E644C" w:rsidP="0070619E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6E644C" w:rsidTr="00805B2F">
        <w:trPr>
          <w:trHeight w:val="1334"/>
        </w:trPr>
        <w:tc>
          <w:tcPr>
            <w:tcW w:w="2088" w:type="dxa"/>
          </w:tcPr>
          <w:p w:rsidR="006E644C" w:rsidRPr="00C47C14" w:rsidRDefault="006E644C" w:rsidP="00C47C14">
            <w:pPr>
              <w:jc w:val="center"/>
              <w:rPr>
                <w:b/>
              </w:rPr>
            </w:pPr>
            <w:r w:rsidRPr="00C47C14">
              <w:rPr>
                <w:b/>
              </w:rPr>
              <w:t>4</w:t>
            </w:r>
          </w:p>
          <w:p w:rsidR="006E644C" w:rsidRPr="00C47C14" w:rsidRDefault="006E644C" w:rsidP="00C47C14">
            <w:pPr>
              <w:tabs>
                <w:tab w:val="left" w:pos="1035"/>
              </w:tabs>
              <w:rPr>
                <w:b/>
              </w:rPr>
            </w:pPr>
          </w:p>
        </w:tc>
        <w:tc>
          <w:tcPr>
            <w:tcW w:w="1778" w:type="dxa"/>
          </w:tcPr>
          <w:p w:rsidR="006E644C" w:rsidRPr="00C47C14" w:rsidRDefault="006E644C" w:rsidP="0070619E">
            <w:r w:rsidRPr="00C47C14">
              <w:t>с. Еремкино</w:t>
            </w:r>
          </w:p>
          <w:p w:rsidR="006E644C" w:rsidRPr="00C47C14" w:rsidRDefault="006E644C" w:rsidP="0070619E"/>
          <w:p w:rsidR="006E644C" w:rsidRPr="00C47C14" w:rsidRDefault="006E644C" w:rsidP="0070619E"/>
          <w:p w:rsidR="006E644C" w:rsidRPr="00C47C14" w:rsidRDefault="006E644C" w:rsidP="0070619E"/>
          <w:p w:rsidR="006E644C" w:rsidRPr="00C47C14" w:rsidRDefault="006E644C" w:rsidP="0070619E"/>
        </w:tc>
        <w:tc>
          <w:tcPr>
            <w:tcW w:w="3420" w:type="dxa"/>
          </w:tcPr>
          <w:p w:rsidR="006E644C" w:rsidRPr="00C47C14" w:rsidRDefault="006E644C" w:rsidP="0070619E">
            <w:r w:rsidRPr="00C47C14">
              <w:t>ул. Закир Хади,</w:t>
            </w:r>
          </w:p>
          <w:p w:rsidR="006E644C" w:rsidRPr="00C47C14" w:rsidRDefault="006E644C" w:rsidP="0070619E">
            <w:r w:rsidRPr="00C47C14">
              <w:t>ул.Мира, д.1-7;</w:t>
            </w:r>
          </w:p>
          <w:p w:rsidR="006E644C" w:rsidRPr="00C47C14" w:rsidRDefault="006E644C" w:rsidP="0070619E">
            <w:r w:rsidRPr="00C47C14">
              <w:t>ул. Салиха Сабитова,</w:t>
            </w:r>
          </w:p>
          <w:p w:rsidR="006E644C" w:rsidRPr="00C47C14" w:rsidRDefault="006E644C" w:rsidP="0070619E">
            <w:r w:rsidRPr="00C47C14">
              <w:t>по четной стороне  д.10-12;</w:t>
            </w:r>
          </w:p>
          <w:p w:rsidR="006E644C" w:rsidRPr="00C47C14" w:rsidRDefault="006E644C" w:rsidP="0070619E">
            <w:r w:rsidRPr="00C47C14">
              <w:t>по нечетной стороне д.25-51.</w:t>
            </w:r>
          </w:p>
        </w:tc>
        <w:tc>
          <w:tcPr>
            <w:tcW w:w="2520" w:type="dxa"/>
          </w:tcPr>
          <w:p w:rsidR="006E644C" w:rsidRPr="00C47C14" w:rsidRDefault="006E644C" w:rsidP="0070619E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6E644C" w:rsidTr="00805B2F">
        <w:trPr>
          <w:trHeight w:val="1689"/>
        </w:trPr>
        <w:tc>
          <w:tcPr>
            <w:tcW w:w="2088" w:type="dxa"/>
          </w:tcPr>
          <w:p w:rsidR="006E644C" w:rsidRPr="00C47C14" w:rsidRDefault="006E644C" w:rsidP="00C47C14">
            <w:pPr>
              <w:jc w:val="center"/>
              <w:rPr>
                <w:b/>
              </w:rPr>
            </w:pPr>
            <w:r w:rsidRPr="00C47C14">
              <w:rPr>
                <w:b/>
              </w:rPr>
              <w:t>5</w:t>
            </w:r>
          </w:p>
        </w:tc>
        <w:tc>
          <w:tcPr>
            <w:tcW w:w="1778" w:type="dxa"/>
          </w:tcPr>
          <w:p w:rsidR="006E644C" w:rsidRPr="00C47C14" w:rsidRDefault="006E644C" w:rsidP="0070619E">
            <w:r w:rsidRPr="00C47C14">
              <w:t>с. Еремкино</w:t>
            </w:r>
          </w:p>
          <w:p w:rsidR="006E644C" w:rsidRPr="00C47C14" w:rsidRDefault="006E644C" w:rsidP="0070619E"/>
          <w:p w:rsidR="006E644C" w:rsidRPr="00C47C14" w:rsidRDefault="006E644C" w:rsidP="0070619E"/>
          <w:p w:rsidR="006E644C" w:rsidRPr="00C47C14" w:rsidRDefault="006E644C" w:rsidP="0070619E"/>
          <w:p w:rsidR="006E644C" w:rsidRPr="00C47C14" w:rsidRDefault="006E644C" w:rsidP="0070619E">
            <w:r w:rsidRPr="00C47C14">
              <w:t>д. Каракашлы</w:t>
            </w:r>
          </w:p>
        </w:tc>
        <w:tc>
          <w:tcPr>
            <w:tcW w:w="3420" w:type="dxa"/>
          </w:tcPr>
          <w:p w:rsidR="006E644C" w:rsidRPr="00C47C14" w:rsidRDefault="006E644C" w:rsidP="0070619E">
            <w:r w:rsidRPr="00C47C14">
              <w:t>ул. Салиха Сабитова,</w:t>
            </w:r>
          </w:p>
          <w:p w:rsidR="006E644C" w:rsidRPr="00C47C14" w:rsidRDefault="006E644C" w:rsidP="0070619E">
            <w:r w:rsidRPr="00C47C14">
              <w:t>по четной стороне д.2-8;</w:t>
            </w:r>
          </w:p>
          <w:p w:rsidR="006E644C" w:rsidRPr="00C47C14" w:rsidRDefault="006E644C" w:rsidP="0070619E">
            <w:r w:rsidRPr="00C47C14">
              <w:t>по нечетной стороне д.1-23,    ул. Дружбы, ул. Мира.</w:t>
            </w:r>
          </w:p>
          <w:p w:rsidR="006E644C" w:rsidRPr="00C47C14" w:rsidRDefault="006E644C" w:rsidP="0070619E">
            <w:r w:rsidRPr="00C47C14">
              <w:t>ул. Лесная.</w:t>
            </w:r>
          </w:p>
        </w:tc>
        <w:tc>
          <w:tcPr>
            <w:tcW w:w="2520" w:type="dxa"/>
          </w:tcPr>
          <w:p w:rsidR="006E644C" w:rsidRPr="00C47C14" w:rsidRDefault="006E644C" w:rsidP="0070619E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6E644C" w:rsidTr="00805B2F">
        <w:tc>
          <w:tcPr>
            <w:tcW w:w="2088" w:type="dxa"/>
          </w:tcPr>
          <w:p w:rsidR="006E644C" w:rsidRPr="00C47C14" w:rsidRDefault="006E644C" w:rsidP="00C47C14">
            <w:pPr>
              <w:jc w:val="center"/>
              <w:rPr>
                <w:b/>
              </w:rPr>
            </w:pPr>
            <w:r w:rsidRPr="00C47C14">
              <w:rPr>
                <w:b/>
              </w:rPr>
              <w:t>6</w:t>
            </w:r>
          </w:p>
        </w:tc>
        <w:tc>
          <w:tcPr>
            <w:tcW w:w="1778" w:type="dxa"/>
          </w:tcPr>
          <w:p w:rsidR="006E644C" w:rsidRPr="00C47C14" w:rsidRDefault="006E644C" w:rsidP="0070619E">
            <w:r w:rsidRPr="00C47C14">
              <w:t>с. Барсуково</w:t>
            </w:r>
          </w:p>
        </w:tc>
        <w:tc>
          <w:tcPr>
            <w:tcW w:w="3420" w:type="dxa"/>
          </w:tcPr>
          <w:p w:rsidR="006E644C" w:rsidRPr="00C47C14" w:rsidRDefault="006E644C" w:rsidP="0070619E">
            <w:r w:rsidRPr="00C47C14">
              <w:t>ул. Центральная, д.14-39;</w:t>
            </w:r>
          </w:p>
          <w:p w:rsidR="006E644C" w:rsidRPr="00C47C14" w:rsidRDefault="006E644C" w:rsidP="0070619E">
            <w:r w:rsidRPr="00C47C14">
              <w:t xml:space="preserve">ул. Школьная. </w:t>
            </w:r>
          </w:p>
        </w:tc>
        <w:tc>
          <w:tcPr>
            <w:tcW w:w="2520" w:type="dxa"/>
          </w:tcPr>
          <w:p w:rsidR="006E644C" w:rsidRPr="00C47C14" w:rsidRDefault="006E644C" w:rsidP="0070619E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6E644C" w:rsidTr="00805B2F">
        <w:tc>
          <w:tcPr>
            <w:tcW w:w="2088" w:type="dxa"/>
          </w:tcPr>
          <w:p w:rsidR="006E644C" w:rsidRPr="00C47C14" w:rsidRDefault="006E644C" w:rsidP="00C47C14">
            <w:pPr>
              <w:jc w:val="center"/>
              <w:rPr>
                <w:b/>
              </w:rPr>
            </w:pPr>
            <w:r w:rsidRPr="00C47C14">
              <w:rPr>
                <w:b/>
              </w:rPr>
              <w:t>7</w:t>
            </w:r>
          </w:p>
        </w:tc>
        <w:tc>
          <w:tcPr>
            <w:tcW w:w="1778" w:type="dxa"/>
          </w:tcPr>
          <w:p w:rsidR="006E644C" w:rsidRPr="00C47C14" w:rsidRDefault="006E644C" w:rsidP="0070619E">
            <w:r w:rsidRPr="00C47C14">
              <w:t>с. Барсуково</w:t>
            </w:r>
          </w:p>
          <w:p w:rsidR="006E644C" w:rsidRPr="00C47C14" w:rsidRDefault="006E644C" w:rsidP="0070619E"/>
          <w:p w:rsidR="006E644C" w:rsidRPr="00C47C14" w:rsidRDefault="006E644C" w:rsidP="0070619E">
            <w:r w:rsidRPr="00C47C14">
              <w:t>д. Укияз</w:t>
            </w:r>
          </w:p>
        </w:tc>
        <w:tc>
          <w:tcPr>
            <w:tcW w:w="3420" w:type="dxa"/>
          </w:tcPr>
          <w:p w:rsidR="006E644C" w:rsidRPr="00C47C14" w:rsidRDefault="006E644C" w:rsidP="0070619E">
            <w:r w:rsidRPr="00C47C14">
              <w:t xml:space="preserve">ул. Парковая, ул. Центральная </w:t>
            </w:r>
          </w:p>
          <w:p w:rsidR="006E644C" w:rsidRPr="00C47C14" w:rsidRDefault="006E644C" w:rsidP="0070619E">
            <w:r w:rsidRPr="00C47C14">
              <w:t>д. 1-13.</w:t>
            </w:r>
          </w:p>
          <w:p w:rsidR="006E644C" w:rsidRPr="00C47C14" w:rsidRDefault="006E644C" w:rsidP="0070619E">
            <w:r w:rsidRPr="00C47C14">
              <w:t>ул. Лесная.</w:t>
            </w:r>
          </w:p>
        </w:tc>
        <w:tc>
          <w:tcPr>
            <w:tcW w:w="2520" w:type="dxa"/>
          </w:tcPr>
          <w:p w:rsidR="006E644C" w:rsidRPr="00C47C14" w:rsidRDefault="006E644C" w:rsidP="0070619E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6E644C" w:rsidTr="00805B2F">
        <w:tc>
          <w:tcPr>
            <w:tcW w:w="2088" w:type="dxa"/>
          </w:tcPr>
          <w:p w:rsidR="006E644C" w:rsidRPr="00C47C14" w:rsidRDefault="006E644C" w:rsidP="00C47C14">
            <w:pPr>
              <w:jc w:val="center"/>
              <w:rPr>
                <w:b/>
              </w:rPr>
            </w:pPr>
            <w:r w:rsidRPr="00C47C14">
              <w:rPr>
                <w:b/>
              </w:rPr>
              <w:t>8</w:t>
            </w:r>
          </w:p>
        </w:tc>
        <w:tc>
          <w:tcPr>
            <w:tcW w:w="1778" w:type="dxa"/>
          </w:tcPr>
          <w:p w:rsidR="006E644C" w:rsidRPr="00C47C14" w:rsidRDefault="006E644C" w:rsidP="0070619E">
            <w:r w:rsidRPr="00C47C14">
              <w:t>д. Сарсаз</w:t>
            </w:r>
          </w:p>
        </w:tc>
        <w:tc>
          <w:tcPr>
            <w:tcW w:w="3420" w:type="dxa"/>
          </w:tcPr>
          <w:p w:rsidR="006E644C" w:rsidRPr="00C47C14" w:rsidRDefault="006E644C" w:rsidP="0070619E">
            <w:r w:rsidRPr="00C47C14">
              <w:t>ул. Центральная,</w:t>
            </w:r>
          </w:p>
          <w:p w:rsidR="006E644C" w:rsidRPr="00C47C14" w:rsidRDefault="006E644C" w:rsidP="0070619E">
            <w:r w:rsidRPr="00C47C14">
              <w:t>по четной стороне д.34-46;</w:t>
            </w:r>
          </w:p>
          <w:p w:rsidR="006E644C" w:rsidRPr="00C47C14" w:rsidRDefault="006E644C" w:rsidP="0070619E">
            <w:r w:rsidRPr="00C47C14">
              <w:t>по нечетной стороне д.45-51,</w:t>
            </w:r>
          </w:p>
          <w:p w:rsidR="006E644C" w:rsidRPr="00C47C14" w:rsidRDefault="006E644C" w:rsidP="0070619E">
            <w:r w:rsidRPr="00C47C14">
              <w:t xml:space="preserve">ул. Полевая, </w:t>
            </w:r>
          </w:p>
          <w:p w:rsidR="006E644C" w:rsidRPr="00C47C14" w:rsidRDefault="006E644C" w:rsidP="0070619E">
            <w:r w:rsidRPr="00C47C14">
              <w:t>ул. Речная,</w:t>
            </w:r>
          </w:p>
          <w:p w:rsidR="006E644C" w:rsidRPr="00C47C14" w:rsidRDefault="006E644C" w:rsidP="0070619E">
            <w:r w:rsidRPr="00C47C14">
              <w:t>ул. Колхозная,</w:t>
            </w:r>
          </w:p>
          <w:p w:rsidR="006E644C" w:rsidRPr="00C47C14" w:rsidRDefault="006E644C" w:rsidP="0070619E">
            <w:r w:rsidRPr="00C47C14">
              <w:t>по четной стороне д.18-26;</w:t>
            </w:r>
          </w:p>
          <w:p w:rsidR="006E644C" w:rsidRPr="00C47C14" w:rsidRDefault="006E644C" w:rsidP="0070619E">
            <w:r w:rsidRPr="00C47C14">
              <w:t>по нечетной стороне д.25-29.</w:t>
            </w:r>
          </w:p>
        </w:tc>
        <w:tc>
          <w:tcPr>
            <w:tcW w:w="2520" w:type="dxa"/>
          </w:tcPr>
          <w:p w:rsidR="006E644C" w:rsidRPr="00C47C14" w:rsidRDefault="006E644C" w:rsidP="0070619E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6E644C" w:rsidTr="00805B2F">
        <w:trPr>
          <w:trHeight w:val="2325"/>
        </w:trPr>
        <w:tc>
          <w:tcPr>
            <w:tcW w:w="2088" w:type="dxa"/>
          </w:tcPr>
          <w:p w:rsidR="006E644C" w:rsidRPr="00C47C14" w:rsidRDefault="006E644C" w:rsidP="00C47C14">
            <w:pPr>
              <w:jc w:val="center"/>
              <w:rPr>
                <w:b/>
              </w:rPr>
            </w:pPr>
            <w:r w:rsidRPr="00C47C14">
              <w:rPr>
                <w:b/>
              </w:rPr>
              <w:t>9</w:t>
            </w:r>
          </w:p>
        </w:tc>
        <w:tc>
          <w:tcPr>
            <w:tcW w:w="1778" w:type="dxa"/>
          </w:tcPr>
          <w:p w:rsidR="006E644C" w:rsidRPr="00C47C14" w:rsidRDefault="006E644C" w:rsidP="0070619E">
            <w:r w:rsidRPr="00C47C14">
              <w:t>д. Сарсаз</w:t>
            </w:r>
          </w:p>
          <w:p w:rsidR="006E644C" w:rsidRPr="00C47C14" w:rsidRDefault="006E644C" w:rsidP="0070619E"/>
          <w:p w:rsidR="006E644C" w:rsidRPr="00C47C14" w:rsidRDefault="006E644C" w:rsidP="0070619E"/>
          <w:p w:rsidR="006E644C" w:rsidRPr="00C47C14" w:rsidRDefault="006E644C" w:rsidP="0070619E"/>
          <w:p w:rsidR="006E644C" w:rsidRPr="00C47C14" w:rsidRDefault="006E644C" w:rsidP="0070619E"/>
          <w:p w:rsidR="006E644C" w:rsidRPr="00C47C14" w:rsidRDefault="006E644C" w:rsidP="0070619E"/>
          <w:p w:rsidR="006E644C" w:rsidRPr="00C47C14" w:rsidRDefault="006E644C" w:rsidP="0070619E"/>
          <w:p w:rsidR="006E644C" w:rsidRPr="00C47C14" w:rsidRDefault="006E644C" w:rsidP="0070619E">
            <w:r w:rsidRPr="00C47C14">
              <w:t>д. Улик-Елга</w:t>
            </w:r>
          </w:p>
          <w:p w:rsidR="006E644C" w:rsidRPr="00C47C14" w:rsidRDefault="006E644C" w:rsidP="0070619E"/>
        </w:tc>
        <w:tc>
          <w:tcPr>
            <w:tcW w:w="3420" w:type="dxa"/>
          </w:tcPr>
          <w:p w:rsidR="006E644C" w:rsidRPr="00C47C14" w:rsidRDefault="006E644C" w:rsidP="0070619E">
            <w:r w:rsidRPr="00C47C14">
              <w:t>ул. Колхозная,</w:t>
            </w:r>
          </w:p>
          <w:p w:rsidR="006E644C" w:rsidRPr="00C47C14" w:rsidRDefault="006E644C" w:rsidP="0070619E">
            <w:r w:rsidRPr="00C47C14">
              <w:t>по четной стороне д.2-16</w:t>
            </w:r>
          </w:p>
          <w:p w:rsidR="006E644C" w:rsidRPr="00C47C14" w:rsidRDefault="006E644C" w:rsidP="0070619E">
            <w:r w:rsidRPr="00C47C14">
              <w:t>по нечетной стороне д.1-23;</w:t>
            </w:r>
          </w:p>
          <w:p w:rsidR="006E644C" w:rsidRPr="00C47C14" w:rsidRDefault="006E644C" w:rsidP="0070619E">
            <w:r w:rsidRPr="00C47C14">
              <w:t xml:space="preserve">ул. Клубная, </w:t>
            </w:r>
          </w:p>
          <w:p w:rsidR="006E644C" w:rsidRPr="00C47C14" w:rsidRDefault="006E644C" w:rsidP="0070619E">
            <w:r w:rsidRPr="00C47C14">
              <w:t>ул. Центральная,</w:t>
            </w:r>
          </w:p>
          <w:p w:rsidR="006E644C" w:rsidRPr="00C47C14" w:rsidRDefault="006E644C" w:rsidP="0070619E">
            <w:r w:rsidRPr="00C47C14">
              <w:t>по четной стороне д.11-43;</w:t>
            </w:r>
          </w:p>
          <w:p w:rsidR="006E644C" w:rsidRPr="00C47C14" w:rsidRDefault="006E644C" w:rsidP="0070619E">
            <w:r w:rsidRPr="00C47C14">
              <w:t>по нечетной стороне д.12-32.</w:t>
            </w:r>
          </w:p>
          <w:p w:rsidR="006E644C" w:rsidRPr="00C47C14" w:rsidRDefault="006E644C" w:rsidP="0070619E">
            <w:r w:rsidRPr="00C47C14">
              <w:t>ул. Речная.</w:t>
            </w:r>
          </w:p>
        </w:tc>
        <w:tc>
          <w:tcPr>
            <w:tcW w:w="2520" w:type="dxa"/>
          </w:tcPr>
          <w:p w:rsidR="006E644C" w:rsidRPr="00C47C14" w:rsidRDefault="006E644C" w:rsidP="0070619E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6E644C" w:rsidTr="00805B2F">
        <w:tc>
          <w:tcPr>
            <w:tcW w:w="2088" w:type="dxa"/>
          </w:tcPr>
          <w:p w:rsidR="006E644C" w:rsidRPr="00C47C14" w:rsidRDefault="006E644C" w:rsidP="00C47C14">
            <w:pPr>
              <w:jc w:val="center"/>
              <w:rPr>
                <w:b/>
              </w:rPr>
            </w:pPr>
            <w:r w:rsidRPr="00C47C14">
              <w:rPr>
                <w:b/>
              </w:rPr>
              <w:t>10</w:t>
            </w:r>
          </w:p>
        </w:tc>
        <w:tc>
          <w:tcPr>
            <w:tcW w:w="1778" w:type="dxa"/>
          </w:tcPr>
          <w:p w:rsidR="006E644C" w:rsidRPr="00C47C14" w:rsidRDefault="006E644C" w:rsidP="0070619E">
            <w:r w:rsidRPr="00C47C14">
              <w:t>д. Сарсаз</w:t>
            </w:r>
          </w:p>
          <w:p w:rsidR="006E644C" w:rsidRPr="00C47C14" w:rsidRDefault="006E644C" w:rsidP="0070619E"/>
          <w:p w:rsidR="006E644C" w:rsidRPr="00C47C14" w:rsidRDefault="006E644C" w:rsidP="0070619E"/>
          <w:p w:rsidR="006E644C" w:rsidRPr="00C47C14" w:rsidRDefault="006E644C" w:rsidP="0070619E">
            <w:r w:rsidRPr="00C47C14">
              <w:t>д. Тат-Кучук</w:t>
            </w:r>
          </w:p>
        </w:tc>
        <w:tc>
          <w:tcPr>
            <w:tcW w:w="3420" w:type="dxa"/>
          </w:tcPr>
          <w:p w:rsidR="006E644C" w:rsidRPr="00C47C14" w:rsidRDefault="006E644C" w:rsidP="0070619E">
            <w:r w:rsidRPr="00C47C14">
              <w:t>ул. Центральная,</w:t>
            </w:r>
          </w:p>
          <w:p w:rsidR="006E644C" w:rsidRPr="00C47C14" w:rsidRDefault="006E644C" w:rsidP="0070619E">
            <w:r w:rsidRPr="00C47C14">
              <w:t>по четной стороне д.2-10;</w:t>
            </w:r>
          </w:p>
          <w:p w:rsidR="006E644C" w:rsidRPr="00C47C14" w:rsidRDefault="006E644C" w:rsidP="0070619E">
            <w:r w:rsidRPr="00C47C14">
              <w:t>по нечетной стороне д.1-9;</w:t>
            </w:r>
          </w:p>
          <w:p w:rsidR="006E644C" w:rsidRPr="00C47C14" w:rsidRDefault="006E644C" w:rsidP="0070619E">
            <w:r w:rsidRPr="00C47C14">
              <w:t>ул. Речная.</w:t>
            </w:r>
          </w:p>
        </w:tc>
        <w:tc>
          <w:tcPr>
            <w:tcW w:w="2520" w:type="dxa"/>
          </w:tcPr>
          <w:p w:rsidR="006E644C" w:rsidRPr="00C47C14" w:rsidRDefault="006E644C" w:rsidP="0070619E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6E644C" w:rsidRDefault="006E644C" w:rsidP="00266A70">
      <w:r>
        <w:tab/>
      </w:r>
    </w:p>
    <w:p w:rsidR="006E644C" w:rsidRDefault="006E644C" w:rsidP="00266A70"/>
    <w:p w:rsidR="006E644C" w:rsidRDefault="006E644C" w:rsidP="00266A70"/>
    <w:p w:rsidR="006E644C" w:rsidRDefault="006E644C" w:rsidP="00266A70">
      <w:r>
        <w:t xml:space="preserve">Глава сельского поселения </w:t>
      </w:r>
    </w:p>
    <w:p w:rsidR="006E644C" w:rsidRDefault="006E644C" w:rsidP="00266A70">
      <w:r>
        <w:t>Дюртюлинский сельсовет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Л.Н.Гибатова</w:t>
      </w:r>
    </w:p>
    <w:p w:rsidR="006E644C" w:rsidRPr="0084326D" w:rsidRDefault="006E644C" w:rsidP="00266A70"/>
    <w:p w:rsidR="006E644C" w:rsidRDefault="006E644C" w:rsidP="00266A70"/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Default="006E644C" w:rsidP="00266A70">
      <w:pPr>
        <w:tabs>
          <w:tab w:val="left" w:pos="3390"/>
        </w:tabs>
        <w:rPr>
          <w:sz w:val="28"/>
          <w:szCs w:val="28"/>
        </w:rPr>
      </w:pPr>
    </w:p>
    <w:p w:rsidR="006E644C" w:rsidRPr="00266A70" w:rsidRDefault="006E644C" w:rsidP="00266A70">
      <w:pPr>
        <w:tabs>
          <w:tab w:val="left" w:pos="3390"/>
        </w:tabs>
        <w:ind w:left="-1260"/>
        <w:rPr>
          <w:sz w:val="28"/>
          <w:szCs w:val="28"/>
        </w:rPr>
      </w:pPr>
    </w:p>
    <w:p w:rsidR="006E644C" w:rsidRDefault="006E644C" w:rsidP="00F52BA4">
      <w:pPr>
        <w:tabs>
          <w:tab w:val="left" w:pos="3390"/>
        </w:tabs>
        <w:ind w:left="-1440"/>
        <w:rPr>
          <w:sz w:val="28"/>
          <w:szCs w:val="28"/>
        </w:rPr>
      </w:pPr>
      <w:r w:rsidRPr="004E53DE">
        <w:rPr>
          <w:sz w:val="28"/>
          <w:szCs w:val="28"/>
        </w:rPr>
        <w:pict>
          <v:shape id="_x0000_i1026" type="#_x0000_t75" style="width:522pt;height:737.25pt">
            <v:imagedata r:id="rId7" o:title=""/>
          </v:shape>
        </w:pict>
      </w:r>
    </w:p>
    <w:p w:rsidR="006E644C" w:rsidRDefault="006E644C" w:rsidP="00F52BA4">
      <w:pPr>
        <w:tabs>
          <w:tab w:val="left" w:pos="3390"/>
        </w:tabs>
        <w:ind w:left="-1440"/>
        <w:rPr>
          <w:sz w:val="28"/>
          <w:szCs w:val="28"/>
        </w:rPr>
      </w:pPr>
    </w:p>
    <w:p w:rsidR="006E644C" w:rsidRPr="0077005B" w:rsidRDefault="006E644C" w:rsidP="0077005B">
      <w:pPr>
        <w:tabs>
          <w:tab w:val="left" w:pos="3390"/>
        </w:tabs>
        <w:rPr>
          <w:sz w:val="28"/>
          <w:szCs w:val="28"/>
        </w:rPr>
      </w:pPr>
    </w:p>
    <w:p w:rsidR="006E644C" w:rsidRPr="0077005B" w:rsidRDefault="006E644C" w:rsidP="00F52BA4">
      <w:pPr>
        <w:tabs>
          <w:tab w:val="left" w:pos="3390"/>
        </w:tabs>
        <w:ind w:left="-1440"/>
        <w:rPr>
          <w:sz w:val="28"/>
          <w:szCs w:val="28"/>
        </w:rPr>
      </w:pPr>
      <w:r w:rsidRPr="004E53DE">
        <w:rPr>
          <w:sz w:val="28"/>
          <w:szCs w:val="28"/>
        </w:rPr>
        <w:pict>
          <v:shape id="_x0000_i1027" type="#_x0000_t75" style="width:585.75pt;height:829.5pt">
            <v:imagedata r:id="rId8" o:title=""/>
          </v:shape>
        </w:pict>
      </w:r>
    </w:p>
    <w:p w:rsidR="006E644C" w:rsidRPr="0077005B" w:rsidRDefault="006E644C" w:rsidP="00F52BA4">
      <w:pPr>
        <w:tabs>
          <w:tab w:val="left" w:pos="3390"/>
        </w:tabs>
        <w:ind w:left="-1440"/>
        <w:rPr>
          <w:sz w:val="28"/>
          <w:szCs w:val="28"/>
        </w:rPr>
      </w:pPr>
      <w:r w:rsidRPr="004E53DE">
        <w:rPr>
          <w:sz w:val="28"/>
          <w:szCs w:val="28"/>
        </w:rPr>
        <w:pict>
          <v:shape id="_x0000_i1028" type="#_x0000_t75" style="width:598.5pt;height:813.75pt">
            <v:imagedata r:id="rId9" o:title=""/>
          </v:shape>
        </w:pict>
      </w:r>
    </w:p>
    <w:p w:rsidR="006E644C" w:rsidRPr="0077005B" w:rsidRDefault="006E644C" w:rsidP="00F52BA4">
      <w:pPr>
        <w:tabs>
          <w:tab w:val="left" w:pos="3390"/>
        </w:tabs>
        <w:ind w:left="-1440"/>
        <w:rPr>
          <w:sz w:val="28"/>
          <w:szCs w:val="28"/>
        </w:rPr>
      </w:pPr>
      <w:r w:rsidRPr="004E53DE">
        <w:rPr>
          <w:sz w:val="28"/>
          <w:szCs w:val="28"/>
        </w:rPr>
        <w:pict>
          <v:shape id="_x0000_i1029" type="#_x0000_t75" style="width:561.75pt;height:798.75pt">
            <v:imagedata r:id="rId10" o:title=""/>
          </v:shape>
        </w:pict>
      </w:r>
    </w:p>
    <w:sectPr w:rsidR="006E644C" w:rsidRPr="0077005B" w:rsidSect="00266A70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F19"/>
    <w:multiLevelType w:val="hybridMultilevel"/>
    <w:tmpl w:val="C1E6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EA0"/>
    <w:rsid w:val="00016B5A"/>
    <w:rsid w:val="00021EA0"/>
    <w:rsid w:val="000869E4"/>
    <w:rsid w:val="000C39C5"/>
    <w:rsid w:val="000D76BB"/>
    <w:rsid w:val="000D7DD5"/>
    <w:rsid w:val="00111079"/>
    <w:rsid w:val="00127E23"/>
    <w:rsid w:val="00134418"/>
    <w:rsid w:val="00134795"/>
    <w:rsid w:val="0014591A"/>
    <w:rsid w:val="001810FD"/>
    <w:rsid w:val="001C1745"/>
    <w:rsid w:val="001E1F44"/>
    <w:rsid w:val="001E2EC1"/>
    <w:rsid w:val="001E40EC"/>
    <w:rsid w:val="001F264A"/>
    <w:rsid w:val="00200B5F"/>
    <w:rsid w:val="002558C9"/>
    <w:rsid w:val="0025610F"/>
    <w:rsid w:val="00265646"/>
    <w:rsid w:val="00266A70"/>
    <w:rsid w:val="00277E26"/>
    <w:rsid w:val="00291867"/>
    <w:rsid w:val="002F32B2"/>
    <w:rsid w:val="002F6948"/>
    <w:rsid w:val="0033596F"/>
    <w:rsid w:val="00374C16"/>
    <w:rsid w:val="003877AA"/>
    <w:rsid w:val="003A7653"/>
    <w:rsid w:val="003B5D68"/>
    <w:rsid w:val="003E2344"/>
    <w:rsid w:val="0045217D"/>
    <w:rsid w:val="00452C07"/>
    <w:rsid w:val="00471882"/>
    <w:rsid w:val="004818BB"/>
    <w:rsid w:val="004E53DE"/>
    <w:rsid w:val="0053456D"/>
    <w:rsid w:val="005622E8"/>
    <w:rsid w:val="00570369"/>
    <w:rsid w:val="005706CB"/>
    <w:rsid w:val="00572D15"/>
    <w:rsid w:val="005B220D"/>
    <w:rsid w:val="005C01D3"/>
    <w:rsid w:val="005E72C0"/>
    <w:rsid w:val="00637531"/>
    <w:rsid w:val="00653823"/>
    <w:rsid w:val="0065686A"/>
    <w:rsid w:val="00660108"/>
    <w:rsid w:val="00664810"/>
    <w:rsid w:val="00687226"/>
    <w:rsid w:val="00697408"/>
    <w:rsid w:val="006A6FF0"/>
    <w:rsid w:val="006E644C"/>
    <w:rsid w:val="006F4BCA"/>
    <w:rsid w:val="0070619E"/>
    <w:rsid w:val="00720FF3"/>
    <w:rsid w:val="00727B75"/>
    <w:rsid w:val="007306A0"/>
    <w:rsid w:val="007519FB"/>
    <w:rsid w:val="00756842"/>
    <w:rsid w:val="0077005B"/>
    <w:rsid w:val="007835CC"/>
    <w:rsid w:val="007B093A"/>
    <w:rsid w:val="007D22A1"/>
    <w:rsid w:val="007F5439"/>
    <w:rsid w:val="007F7A98"/>
    <w:rsid w:val="00805B2F"/>
    <w:rsid w:val="00834FE5"/>
    <w:rsid w:val="0084326D"/>
    <w:rsid w:val="008738DA"/>
    <w:rsid w:val="00897B93"/>
    <w:rsid w:val="008F5A0C"/>
    <w:rsid w:val="00900C3C"/>
    <w:rsid w:val="009236B0"/>
    <w:rsid w:val="009252E2"/>
    <w:rsid w:val="009313F1"/>
    <w:rsid w:val="009639CE"/>
    <w:rsid w:val="009C20FC"/>
    <w:rsid w:val="009C6007"/>
    <w:rsid w:val="009F0FD6"/>
    <w:rsid w:val="00A2764F"/>
    <w:rsid w:val="00A42007"/>
    <w:rsid w:val="00A473D2"/>
    <w:rsid w:val="00A616BE"/>
    <w:rsid w:val="00AD7E2D"/>
    <w:rsid w:val="00AE37CD"/>
    <w:rsid w:val="00B36DD9"/>
    <w:rsid w:val="00BB6C42"/>
    <w:rsid w:val="00BB712B"/>
    <w:rsid w:val="00BF7494"/>
    <w:rsid w:val="00C343E9"/>
    <w:rsid w:val="00C47C14"/>
    <w:rsid w:val="00C57AE4"/>
    <w:rsid w:val="00C741A7"/>
    <w:rsid w:val="00C86D4F"/>
    <w:rsid w:val="00C903CB"/>
    <w:rsid w:val="00CD2BD1"/>
    <w:rsid w:val="00CF0800"/>
    <w:rsid w:val="00D35611"/>
    <w:rsid w:val="00D50FE6"/>
    <w:rsid w:val="00D84931"/>
    <w:rsid w:val="00DE373A"/>
    <w:rsid w:val="00DF079E"/>
    <w:rsid w:val="00DF1F3F"/>
    <w:rsid w:val="00DF778A"/>
    <w:rsid w:val="00E01829"/>
    <w:rsid w:val="00E048DC"/>
    <w:rsid w:val="00E3630D"/>
    <w:rsid w:val="00E50174"/>
    <w:rsid w:val="00E51C4F"/>
    <w:rsid w:val="00E779CC"/>
    <w:rsid w:val="00ED5256"/>
    <w:rsid w:val="00F17FE3"/>
    <w:rsid w:val="00F478E7"/>
    <w:rsid w:val="00F52BA4"/>
    <w:rsid w:val="00F605F9"/>
    <w:rsid w:val="00F62C41"/>
    <w:rsid w:val="00F76ACB"/>
    <w:rsid w:val="00F96417"/>
    <w:rsid w:val="00FB180D"/>
    <w:rsid w:val="00FC3F29"/>
    <w:rsid w:val="00FC5CEC"/>
    <w:rsid w:val="00FE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1EA0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1E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Normal"/>
    <w:uiPriority w:val="99"/>
    <w:rsid w:val="008738D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73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8DA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1"/>
    <w:uiPriority w:val="99"/>
    <w:rsid w:val="002558C9"/>
    <w:pPr>
      <w:tabs>
        <w:tab w:val="center" w:pos="4153"/>
        <w:tab w:val="right" w:pos="8306"/>
      </w:tabs>
    </w:pPr>
    <w:rPr>
      <w:rFonts w:eastAsia="Calibri"/>
      <w:sz w:val="3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20D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558C9"/>
    <w:rPr>
      <w:rFonts w:cs="Times New Roman"/>
      <w:sz w:val="30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3E23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6A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266A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D2B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rtuli.sharan-sove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7</Pages>
  <Words>607</Words>
  <Characters>3463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Мельникова </cp:lastModifiedBy>
  <cp:revision>62</cp:revision>
  <cp:lastPrinted>2015-02-09T09:35:00Z</cp:lastPrinted>
  <dcterms:created xsi:type="dcterms:W3CDTF">2015-02-09T09:31:00Z</dcterms:created>
  <dcterms:modified xsi:type="dcterms:W3CDTF">2015-04-15T10:27:00Z</dcterms:modified>
</cp:coreProperties>
</file>