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13" w:rsidRDefault="00621B13" w:rsidP="00B8771B">
      <w:pPr>
        <w:rPr>
          <w:rFonts w:ascii="ER Bukinist Bashkir" w:hAnsi="ER Bukinist Bashkir"/>
          <w:sz w:val="28"/>
          <w:szCs w:val="28"/>
        </w:rPr>
      </w:pPr>
    </w:p>
    <w:p w:rsidR="00621B13" w:rsidRDefault="00621B13" w:rsidP="007215B5">
      <w:pPr>
        <w:tabs>
          <w:tab w:val="left" w:pos="4160"/>
        </w:tabs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ab/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621B13" w:rsidRPr="0060341F" w:rsidTr="00541300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1B13" w:rsidRDefault="00621B13" w:rsidP="0054130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21B13" w:rsidRDefault="00621B13" w:rsidP="0054130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21B13" w:rsidRDefault="00621B13" w:rsidP="0054130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621B13" w:rsidRDefault="00621B13" w:rsidP="0054130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</w:t>
            </w:r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621B13" w:rsidRPr="00B96745" w:rsidRDefault="00621B13" w:rsidP="0054130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21B13" w:rsidRDefault="00621B13" w:rsidP="00541300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21B13" w:rsidRPr="0060341F" w:rsidRDefault="00621B13" w:rsidP="00541300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 w:rsidRPr="00B96745">
              <w:rPr>
                <w:rFonts w:ascii="ER Bukinist Bashkir" w:hAnsi="ER Bukinist Bashkir"/>
                <w:sz w:val="18"/>
              </w:rPr>
              <w:t>Дyрт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1B13" w:rsidRDefault="00621B13" w:rsidP="0054130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6.25pt;height:71.25pt;visibility:visible">
                  <v:imagedata r:id="rId5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1B13" w:rsidRDefault="00621B13" w:rsidP="0054130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Республика Башкортостан</w:t>
            </w:r>
          </w:p>
          <w:p w:rsidR="00621B13" w:rsidRDefault="00621B13" w:rsidP="0054130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21B13" w:rsidRDefault="00621B13" w:rsidP="0054130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621B13" w:rsidRDefault="00621B13" w:rsidP="0054130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21B13" w:rsidRDefault="00621B13" w:rsidP="0054130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21B13" w:rsidRDefault="00621B13" w:rsidP="00541300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21B13" w:rsidRPr="00C63AD7" w:rsidRDefault="00621B13" w:rsidP="00541300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621B13" w:rsidRPr="0060341F" w:rsidRDefault="00621B13" w:rsidP="0054130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  <w:r w:rsidRPr="00912DA5">
              <w:rPr>
                <w:rFonts w:ascii="ER Bukinist Bashkir" w:hAnsi="ER Bukinist Bashkir"/>
                <w:sz w:val="18"/>
              </w:rPr>
              <w:t xml:space="preserve"> </w:t>
            </w:r>
          </w:p>
        </w:tc>
      </w:tr>
    </w:tbl>
    <w:p w:rsidR="00621B13" w:rsidRPr="0060341F" w:rsidRDefault="00621B13" w:rsidP="007215B5">
      <w:pPr>
        <w:widowControl w:val="0"/>
        <w:rPr>
          <w:sz w:val="16"/>
        </w:rPr>
      </w:pPr>
    </w:p>
    <w:p w:rsidR="00621B13" w:rsidRDefault="00621B13" w:rsidP="007215B5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Cs w:val="28"/>
        </w:rPr>
      </w:pP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             ПОСТАНОВЛЕНИЕ</w:t>
      </w:r>
    </w:p>
    <w:p w:rsidR="00621B13" w:rsidRDefault="00621B13" w:rsidP="007215B5">
      <w:pPr>
        <w:jc w:val="both"/>
        <w:rPr>
          <w:b/>
          <w:szCs w:val="28"/>
        </w:rPr>
      </w:pPr>
    </w:p>
    <w:p w:rsidR="00621B13" w:rsidRDefault="00621B13" w:rsidP="007215B5">
      <w:pPr>
        <w:rPr>
          <w:rFonts w:ascii="ER Bukinist Bashkir" w:hAnsi="ER Bukinist Bashkir"/>
          <w:b/>
          <w:szCs w:val="28"/>
        </w:rPr>
      </w:pPr>
      <w:r>
        <w:rPr>
          <w:rFonts w:ascii="ER Bukinist Bashkir" w:hAnsi="ER Bukinist Bashkir"/>
          <w:b/>
          <w:szCs w:val="28"/>
        </w:rPr>
        <w:t>15 июль</w:t>
      </w:r>
      <w:r>
        <w:rPr>
          <w:b/>
          <w:szCs w:val="28"/>
        </w:rPr>
        <w:t xml:space="preserve"> </w:t>
      </w:r>
      <w:r>
        <w:rPr>
          <w:rFonts w:ascii="ER Bukinist Bashkir" w:hAnsi="ER Bukinist Bashkir"/>
          <w:b/>
          <w:szCs w:val="28"/>
        </w:rPr>
        <w:t xml:space="preserve">2015 й </w:t>
      </w:r>
      <w:r>
        <w:rPr>
          <w:rFonts w:ascii="ER Bukinist Bashkir" w:hAnsi="ER Bukinist Bashkir"/>
          <w:b/>
          <w:szCs w:val="28"/>
        </w:rPr>
        <w:tab/>
      </w:r>
      <w:r>
        <w:rPr>
          <w:rFonts w:ascii="ER Bukinist Bashkir" w:hAnsi="ER Bukinist Bashkir"/>
          <w:b/>
          <w:szCs w:val="28"/>
        </w:rPr>
        <w:tab/>
      </w:r>
      <w:r>
        <w:rPr>
          <w:rFonts w:ascii="ER Bukinist Bashkir" w:hAnsi="ER Bukinist Bashkir"/>
          <w:b/>
          <w:szCs w:val="28"/>
        </w:rPr>
        <w:tab/>
        <w:t xml:space="preserve">         № 98                                   15 июля 2015 г.           </w:t>
      </w:r>
    </w:p>
    <w:p w:rsidR="00621B13" w:rsidRDefault="00621B13" w:rsidP="007215B5">
      <w:pPr>
        <w:tabs>
          <w:tab w:val="left" w:pos="4160"/>
        </w:tabs>
        <w:rPr>
          <w:rFonts w:ascii="ER Bukinist Bashkir" w:hAnsi="ER Bukinist Bashkir"/>
          <w:sz w:val="28"/>
          <w:szCs w:val="28"/>
        </w:rPr>
      </w:pPr>
    </w:p>
    <w:p w:rsidR="00621B13" w:rsidRDefault="00621B13" w:rsidP="00B8771B">
      <w:pPr>
        <w:rPr>
          <w:rFonts w:ascii="ER Bukinist Bashkir" w:hAnsi="ER Bukinist Bashkir"/>
          <w:sz w:val="28"/>
          <w:szCs w:val="28"/>
        </w:rPr>
      </w:pPr>
    </w:p>
    <w:p w:rsidR="00621B13" w:rsidRDefault="00621B13" w:rsidP="00B8771B">
      <w:pPr>
        <w:jc w:val="center"/>
        <w:rPr>
          <w:b/>
          <w:sz w:val="28"/>
          <w:szCs w:val="28"/>
        </w:rPr>
      </w:pPr>
      <w:r w:rsidRPr="00D120A4">
        <w:rPr>
          <w:b/>
          <w:sz w:val="28"/>
          <w:szCs w:val="28"/>
        </w:rPr>
        <w:t xml:space="preserve">Об утверждении Порядка принятия решений о разработке муниципальных программ сельского поселения </w:t>
      </w:r>
      <w:r>
        <w:rPr>
          <w:b/>
          <w:sz w:val="28"/>
          <w:szCs w:val="28"/>
        </w:rPr>
        <w:t xml:space="preserve">Дюртюлинский </w:t>
      </w:r>
      <w:r w:rsidRPr="00D120A4">
        <w:rPr>
          <w:b/>
          <w:sz w:val="28"/>
          <w:szCs w:val="28"/>
        </w:rPr>
        <w:t>сельсовет муниципального района Шаранский район Республики Башкортостан, их формировании и реализации</w:t>
      </w:r>
    </w:p>
    <w:p w:rsidR="00621B13" w:rsidRPr="00D120A4" w:rsidRDefault="00621B13" w:rsidP="00B8771B">
      <w:pPr>
        <w:jc w:val="center"/>
        <w:rPr>
          <w:b/>
          <w:sz w:val="28"/>
          <w:szCs w:val="28"/>
        </w:rPr>
      </w:pPr>
    </w:p>
    <w:p w:rsidR="00621B13" w:rsidRPr="00794DC3" w:rsidRDefault="00621B13" w:rsidP="00B87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94DC3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</w:t>
      </w:r>
      <w:r>
        <w:rPr>
          <w:sz w:val="28"/>
          <w:szCs w:val="28"/>
        </w:rPr>
        <w:t>сельского поселения Дюртюлинский сельсовет, ПОСТАНОВЛЯЮ:</w:t>
      </w:r>
    </w:p>
    <w:p w:rsidR="00621B13" w:rsidRPr="00794DC3" w:rsidRDefault="00621B13" w:rsidP="00B8771B">
      <w:pPr>
        <w:jc w:val="both"/>
        <w:rPr>
          <w:sz w:val="28"/>
          <w:szCs w:val="28"/>
        </w:rPr>
      </w:pPr>
      <w:r w:rsidRPr="0069722E">
        <w:rPr>
          <w:sz w:val="28"/>
          <w:szCs w:val="28"/>
        </w:rPr>
        <w:t xml:space="preserve">      </w:t>
      </w:r>
      <w:r w:rsidRPr="00794DC3">
        <w:rPr>
          <w:sz w:val="28"/>
          <w:szCs w:val="28"/>
        </w:rPr>
        <w:t xml:space="preserve">1. Утвердить Порядок принятия решений о разработке муниципальных программ </w:t>
      </w:r>
      <w:r>
        <w:rPr>
          <w:sz w:val="28"/>
          <w:szCs w:val="28"/>
        </w:rPr>
        <w:t>сельского поселения Дюртюлинский сельсовет</w:t>
      </w:r>
      <w:r w:rsidRPr="00794DC3">
        <w:rPr>
          <w:sz w:val="28"/>
          <w:szCs w:val="28"/>
        </w:rPr>
        <w:t xml:space="preserve">, их формировании и </w:t>
      </w:r>
      <w:r>
        <w:rPr>
          <w:sz w:val="28"/>
          <w:szCs w:val="28"/>
        </w:rPr>
        <w:t>реализации согласно приложению.</w:t>
      </w:r>
    </w:p>
    <w:p w:rsidR="00621B13" w:rsidRPr="00B8771B" w:rsidRDefault="00621B13" w:rsidP="00B8771B">
      <w:pPr>
        <w:autoSpaceDE w:val="0"/>
        <w:autoSpaceDN w:val="0"/>
        <w:adjustRightInd w:val="0"/>
        <w:ind w:firstLine="480"/>
        <w:jc w:val="both"/>
        <w:rPr>
          <w:rFonts w:ascii="Times New Roman CYR" w:eastAsia="SimSun" w:hAnsi="Times New Roman CYR"/>
          <w:sz w:val="28"/>
          <w:szCs w:val="28"/>
        </w:rPr>
      </w:pPr>
      <w:r w:rsidRPr="00794DC3">
        <w:rPr>
          <w:sz w:val="28"/>
          <w:szCs w:val="28"/>
        </w:rPr>
        <w:t>2.</w:t>
      </w:r>
      <w:r w:rsidRPr="00A7733F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Обнародовать настоящее постановление на информационном стенде в здании администрации сельского  поселения</w:t>
      </w:r>
      <w:r w:rsidRPr="00B8771B">
        <w:rPr>
          <w:sz w:val="28"/>
          <w:szCs w:val="28"/>
        </w:rPr>
        <w:t xml:space="preserve"> </w:t>
      </w:r>
      <w:r>
        <w:rPr>
          <w:sz w:val="28"/>
          <w:szCs w:val="28"/>
        </w:rPr>
        <w:t>Дюртюлинский</w:t>
      </w:r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Шаранский   район Республики Башкортостан и </w:t>
      </w:r>
      <w:r w:rsidRPr="00A7733F">
        <w:rPr>
          <w:sz w:val="28"/>
          <w:szCs w:val="28"/>
        </w:rPr>
        <w:t>на официальном сайте сельского поселения</w:t>
      </w:r>
      <w:r w:rsidRPr="00B8771B">
        <w:rPr>
          <w:sz w:val="28"/>
          <w:szCs w:val="28"/>
        </w:rPr>
        <w:t xml:space="preserve"> </w:t>
      </w:r>
      <w:r>
        <w:rPr>
          <w:sz w:val="28"/>
          <w:szCs w:val="28"/>
        </w:rPr>
        <w:t>Дюртюлинский</w:t>
      </w:r>
      <w:r w:rsidRPr="00A7733F">
        <w:rPr>
          <w:sz w:val="28"/>
          <w:szCs w:val="28"/>
        </w:rPr>
        <w:t xml:space="preserve"> сельсовет муниципального района Шаранский район Республики</w:t>
      </w:r>
      <w:r>
        <w:rPr>
          <w:sz w:val="28"/>
          <w:szCs w:val="28"/>
        </w:rPr>
        <w:t xml:space="preserve"> </w:t>
      </w:r>
      <w:r w:rsidRPr="00B8771B">
        <w:rPr>
          <w:sz w:val="28"/>
          <w:szCs w:val="28"/>
        </w:rPr>
        <w:t>//</w:t>
      </w:r>
      <w:r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Pr="00437EA8">
        <w:rPr>
          <w:rFonts w:ascii="Times New Roman CYR" w:eastAsia="SimSun" w:hAnsi="Times New Roman CYR"/>
          <w:sz w:val="28"/>
          <w:szCs w:val="28"/>
        </w:rPr>
        <w:t>.</w:t>
      </w:r>
      <w:r>
        <w:rPr>
          <w:rFonts w:ascii="Times New Roman CYR" w:eastAsia="SimSun" w:hAnsi="Times New Roman CYR"/>
          <w:sz w:val="28"/>
          <w:szCs w:val="28"/>
          <w:lang w:val="en-US"/>
        </w:rPr>
        <w:t>durtuli</w:t>
      </w:r>
      <w:r w:rsidRPr="00437EA8">
        <w:rPr>
          <w:rFonts w:ascii="Times New Roman CYR" w:eastAsia="SimSun" w:hAnsi="Times New Roman CYR"/>
          <w:sz w:val="28"/>
          <w:szCs w:val="28"/>
        </w:rPr>
        <w:t>.</w:t>
      </w:r>
      <w:r>
        <w:rPr>
          <w:rFonts w:ascii="Times New Roman CYR" w:eastAsia="SimSun" w:hAnsi="Times New Roman CYR"/>
          <w:sz w:val="28"/>
          <w:szCs w:val="28"/>
          <w:lang w:val="en-US"/>
        </w:rPr>
        <w:t>sharan</w:t>
      </w:r>
      <w:r w:rsidRPr="00437EA8">
        <w:rPr>
          <w:rFonts w:ascii="Times New Roman CYR" w:eastAsia="SimSun" w:hAnsi="Times New Roman CYR"/>
          <w:sz w:val="28"/>
          <w:szCs w:val="28"/>
        </w:rPr>
        <w:t>-</w:t>
      </w:r>
      <w:r>
        <w:rPr>
          <w:rFonts w:ascii="Times New Roman CYR" w:eastAsia="SimSun" w:hAnsi="Times New Roman CYR"/>
          <w:sz w:val="28"/>
          <w:szCs w:val="28"/>
          <w:lang w:val="en-US"/>
        </w:rPr>
        <w:t>sovet</w:t>
      </w:r>
      <w:r w:rsidRPr="00437EA8">
        <w:rPr>
          <w:rFonts w:ascii="Times New Roman CYR" w:eastAsia="SimSun" w:hAnsi="Times New Roman CYR"/>
          <w:sz w:val="28"/>
          <w:szCs w:val="28"/>
        </w:rPr>
        <w:t>.</w:t>
      </w:r>
      <w:r>
        <w:rPr>
          <w:rFonts w:ascii="Times New Roman CYR" w:eastAsia="SimSun" w:hAnsi="Times New Roman CYR"/>
          <w:sz w:val="28"/>
          <w:szCs w:val="28"/>
          <w:lang w:val="en-US"/>
        </w:rPr>
        <w:t>ru</w:t>
      </w:r>
      <w:r w:rsidRPr="00B8771B">
        <w:rPr>
          <w:rFonts w:ascii="Times New Roman CYR" w:eastAsia="SimSun" w:hAnsi="Times New Roman CYR"/>
          <w:sz w:val="28"/>
          <w:szCs w:val="28"/>
        </w:rPr>
        <w:t>//</w:t>
      </w:r>
    </w:p>
    <w:p w:rsidR="00621B13" w:rsidRDefault="00621B13" w:rsidP="00B8771B">
      <w:pPr>
        <w:jc w:val="both"/>
        <w:rPr>
          <w:sz w:val="28"/>
          <w:szCs w:val="28"/>
        </w:rPr>
      </w:pPr>
      <w:r w:rsidRPr="0069722E">
        <w:rPr>
          <w:sz w:val="28"/>
          <w:szCs w:val="28"/>
        </w:rPr>
        <w:t xml:space="preserve">      3</w:t>
      </w:r>
      <w:r w:rsidRPr="00794DC3">
        <w:rPr>
          <w:sz w:val="28"/>
          <w:szCs w:val="28"/>
        </w:rPr>
        <w:t>. Контроль за исполнением постановления оставляю за собой.</w:t>
      </w:r>
    </w:p>
    <w:p w:rsidR="00621B13" w:rsidRDefault="00621B13" w:rsidP="00B8771B">
      <w:pPr>
        <w:jc w:val="both"/>
        <w:rPr>
          <w:sz w:val="28"/>
          <w:szCs w:val="28"/>
        </w:rPr>
      </w:pPr>
    </w:p>
    <w:p w:rsidR="00621B13" w:rsidRPr="00794DC3" w:rsidRDefault="00621B13" w:rsidP="00B8771B">
      <w:pPr>
        <w:jc w:val="both"/>
        <w:rPr>
          <w:sz w:val="28"/>
          <w:szCs w:val="28"/>
        </w:rPr>
      </w:pPr>
    </w:p>
    <w:p w:rsidR="00621B13" w:rsidRPr="00794DC3" w:rsidRDefault="00621B13" w:rsidP="00535722">
      <w:pPr>
        <w:jc w:val="right"/>
        <w:rPr>
          <w:sz w:val="28"/>
          <w:szCs w:val="28"/>
        </w:rPr>
      </w:pPr>
    </w:p>
    <w:p w:rsidR="00621B13" w:rsidRDefault="00621B13" w:rsidP="00B87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Л.Н.Гибатова          </w:t>
      </w: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  <w:bookmarkStart w:id="0" w:name="_GoBack"/>
      <w:bookmarkEnd w:id="0"/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rPr>
          <w:rStyle w:val="FontStyle14"/>
          <w:sz w:val="20"/>
          <w:szCs w:val="20"/>
        </w:rPr>
      </w:pPr>
    </w:p>
    <w:p w:rsidR="00621B13" w:rsidRDefault="00621B13" w:rsidP="00B8771B">
      <w:pPr>
        <w:pStyle w:val="Style5"/>
        <w:widowControl/>
        <w:ind w:left="6663"/>
        <w:jc w:val="right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Утвержден</w:t>
      </w:r>
    </w:p>
    <w:p w:rsidR="00621B13" w:rsidRPr="00CC013E" w:rsidRDefault="00621B13" w:rsidP="00B8771B">
      <w:pPr>
        <w:pStyle w:val="Style5"/>
        <w:widowControl/>
        <w:ind w:left="6663"/>
        <w:jc w:val="right"/>
        <w:rPr>
          <w:rStyle w:val="FontStyle12"/>
          <w:color w:val="000000"/>
          <w:sz w:val="20"/>
          <w:szCs w:val="20"/>
        </w:rPr>
      </w:pPr>
      <w:r>
        <w:rPr>
          <w:rStyle w:val="FontStyle14"/>
          <w:sz w:val="20"/>
          <w:szCs w:val="20"/>
        </w:rPr>
        <w:t xml:space="preserve">Постановлением </w:t>
      </w:r>
      <w:r>
        <w:rPr>
          <w:rStyle w:val="FontStyle12"/>
          <w:sz w:val="20"/>
          <w:szCs w:val="20"/>
        </w:rPr>
        <w:t>Администрации</w:t>
      </w:r>
      <w:r>
        <w:rPr>
          <w:sz w:val="20"/>
          <w:szCs w:val="20"/>
        </w:rPr>
        <w:t xml:space="preserve"> сельского поселения Дюртюлинский сельсовет от  </w:t>
      </w:r>
      <w:r>
        <w:rPr>
          <w:color w:val="000000"/>
          <w:sz w:val="20"/>
          <w:szCs w:val="20"/>
        </w:rPr>
        <w:t>15.07.2015</w:t>
      </w:r>
      <w:r w:rsidRPr="00CC013E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98</w:t>
      </w:r>
    </w:p>
    <w:p w:rsidR="00621B13" w:rsidRDefault="00621B13" w:rsidP="00B8771B">
      <w:pPr>
        <w:pStyle w:val="Style7"/>
        <w:widowControl/>
        <w:spacing w:line="240" w:lineRule="exact"/>
        <w:jc w:val="center"/>
      </w:pPr>
    </w:p>
    <w:p w:rsidR="00621B13" w:rsidRDefault="00621B13" w:rsidP="00B8771B">
      <w:pPr>
        <w:pStyle w:val="Style7"/>
        <w:widowControl/>
        <w:spacing w:line="240" w:lineRule="exact"/>
        <w:jc w:val="center"/>
        <w:rPr>
          <w:rStyle w:val="FontStyle12"/>
          <w:sz w:val="28"/>
          <w:szCs w:val="28"/>
        </w:rPr>
      </w:pPr>
    </w:p>
    <w:p w:rsidR="00621B13" w:rsidRDefault="00621B13" w:rsidP="00B8771B">
      <w:pPr>
        <w:pStyle w:val="Style7"/>
        <w:widowControl/>
        <w:spacing w:line="326" w:lineRule="exact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ПОРЯДОК</w:t>
      </w:r>
    </w:p>
    <w:p w:rsidR="00621B13" w:rsidRDefault="00621B13" w:rsidP="00B8771B">
      <w:pPr>
        <w:pStyle w:val="Style8"/>
        <w:widowControl/>
        <w:ind w:left="326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ПРИНЯТИЯ РЕШЕНИЙ О РАЗРАБОТКЕ МУНИЦИПАЛЬНЫХ ЦЕЛЕВЫХ ПРОГРАММ, ИХ ФОРМИРОВАНИЯ И РЕАЛИЗАЦИИ</w:t>
      </w:r>
    </w:p>
    <w:p w:rsidR="00621B13" w:rsidRDefault="00621B13" w:rsidP="00B8771B">
      <w:pPr>
        <w:pStyle w:val="Style2"/>
        <w:widowControl/>
        <w:spacing w:line="240" w:lineRule="exact"/>
        <w:ind w:left="3490"/>
        <w:jc w:val="both"/>
      </w:pPr>
    </w:p>
    <w:p w:rsidR="00621B13" w:rsidRDefault="00621B13" w:rsidP="00B8771B">
      <w:pPr>
        <w:pStyle w:val="Style2"/>
        <w:widowControl/>
        <w:ind w:left="3490"/>
        <w:jc w:val="both"/>
        <w:rPr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1. Общие положения</w:t>
      </w:r>
    </w:p>
    <w:p w:rsidR="00621B13" w:rsidRDefault="00621B13" w:rsidP="00B8771B">
      <w:pPr>
        <w:pStyle w:val="Style9"/>
        <w:widowControl/>
        <w:tabs>
          <w:tab w:val="left" w:pos="11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1.1.</w:t>
      </w:r>
      <w:r>
        <w:rPr>
          <w:rStyle w:val="FontStyle14"/>
          <w:sz w:val="28"/>
          <w:szCs w:val="28"/>
        </w:rPr>
        <w:tab/>
        <w:t>Целевые программы являются инструментом регулирования и</w:t>
      </w:r>
      <w:r>
        <w:rPr>
          <w:rStyle w:val="FontStyle14"/>
          <w:sz w:val="28"/>
          <w:szCs w:val="28"/>
        </w:rPr>
        <w:br/>
        <w:t>управления реализацией стратегии экономического, социального и научно-</w:t>
      </w:r>
      <w:r>
        <w:rPr>
          <w:rStyle w:val="FontStyle14"/>
          <w:sz w:val="28"/>
          <w:szCs w:val="28"/>
        </w:rPr>
        <w:br/>
        <w:t xml:space="preserve">технического развития сельского поселения </w:t>
      </w:r>
      <w:r>
        <w:rPr>
          <w:sz w:val="28"/>
          <w:szCs w:val="28"/>
        </w:rPr>
        <w:t>Дюртюлинский</w:t>
      </w:r>
      <w:r>
        <w:rPr>
          <w:rStyle w:val="FontStyle14"/>
          <w:sz w:val="28"/>
          <w:szCs w:val="28"/>
        </w:rPr>
        <w:t xml:space="preserve"> сельсовет муниципального района Шаранский район Республики Башкортостан, способом приоритетной концентрации ресурсов для решения значимых проблем сельского поселения.</w:t>
      </w:r>
    </w:p>
    <w:p w:rsidR="00621B13" w:rsidRDefault="00621B13" w:rsidP="00B8771B">
      <w:pPr>
        <w:pStyle w:val="Style9"/>
        <w:widowControl/>
        <w:tabs>
          <w:tab w:val="left" w:pos="11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1.2.</w:t>
      </w:r>
      <w:r>
        <w:rPr>
          <w:rStyle w:val="FontStyle14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В </w:t>
      </w:r>
      <w:r>
        <w:rPr>
          <w:rStyle w:val="FontStyle14"/>
          <w:sz w:val="28"/>
          <w:szCs w:val="28"/>
        </w:rPr>
        <w:t>настоящем Порядке используются следующие понятия:</w:t>
      </w:r>
    </w:p>
    <w:p w:rsidR="00621B13" w:rsidRDefault="00621B13" w:rsidP="00B8771B">
      <w:pPr>
        <w:pStyle w:val="Style9"/>
        <w:widowControl/>
        <w:tabs>
          <w:tab w:val="left" w:pos="11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муниципальная  целевая  программа -  комплекс 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сельского поселения</w:t>
      </w:r>
      <w:r w:rsidRPr="00B8771B">
        <w:rPr>
          <w:sz w:val="28"/>
          <w:szCs w:val="28"/>
        </w:rPr>
        <w:t xml:space="preserve"> </w:t>
      </w:r>
      <w:r>
        <w:rPr>
          <w:sz w:val="28"/>
          <w:szCs w:val="28"/>
        </w:rPr>
        <w:t>Дюртюлинский</w:t>
      </w:r>
      <w:r>
        <w:rPr>
          <w:rStyle w:val="FontStyle14"/>
          <w:sz w:val="28"/>
          <w:szCs w:val="28"/>
        </w:rPr>
        <w:t xml:space="preserve"> сельсовет.</w:t>
      </w:r>
    </w:p>
    <w:p w:rsidR="00621B13" w:rsidRDefault="00621B13" w:rsidP="00B8771B">
      <w:pPr>
        <w:pStyle w:val="Style9"/>
        <w:widowControl/>
        <w:tabs>
          <w:tab w:val="left" w:pos="11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Муниципальная целевая программа может быть: </w:t>
      </w:r>
    </w:p>
    <w:p w:rsidR="00621B13" w:rsidRDefault="00621B13" w:rsidP="00B8771B">
      <w:pPr>
        <w:pStyle w:val="Style9"/>
        <w:widowControl/>
        <w:tabs>
          <w:tab w:val="left" w:pos="11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целевой программой со сроком реализации до 3 лет;</w:t>
      </w:r>
    </w:p>
    <w:p w:rsidR="00621B13" w:rsidRDefault="00621B13" w:rsidP="00B8771B">
      <w:pPr>
        <w:pStyle w:val="Style9"/>
        <w:widowControl/>
        <w:tabs>
          <w:tab w:val="left" w:pos="119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долгосрочной целевой программой со сроком реализации от 3 лет и более;</w:t>
      </w:r>
    </w:p>
    <w:p w:rsidR="00621B13" w:rsidRDefault="00621B13" w:rsidP="00B8771B">
      <w:pPr>
        <w:pStyle w:val="Style9"/>
        <w:widowControl/>
        <w:tabs>
          <w:tab w:val="left" w:pos="119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подпрограмма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621B13" w:rsidRDefault="00621B13" w:rsidP="00B8771B">
      <w:pPr>
        <w:pStyle w:val="Style1"/>
        <w:widowControl/>
        <w:spacing w:line="322" w:lineRule="exact"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заказчик программы – Администрация сельского поселения </w:t>
      </w:r>
      <w:r>
        <w:rPr>
          <w:sz w:val="28"/>
          <w:szCs w:val="28"/>
        </w:rPr>
        <w:t>Дюртюлинский</w:t>
      </w:r>
      <w:r>
        <w:rPr>
          <w:rStyle w:val="FontStyle11"/>
          <w:sz w:val="28"/>
          <w:szCs w:val="28"/>
        </w:rPr>
        <w:t xml:space="preserve"> сельсовет;</w:t>
      </w:r>
    </w:p>
    <w:p w:rsidR="00621B13" w:rsidRDefault="00621B13" w:rsidP="00B8771B">
      <w:pPr>
        <w:pStyle w:val="Style1"/>
        <w:widowControl/>
        <w:spacing w:line="322" w:lineRule="exact"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разработчики программы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621B13" w:rsidRDefault="00621B13" w:rsidP="00B8771B">
      <w:pPr>
        <w:pStyle w:val="Style1"/>
        <w:widowControl/>
        <w:spacing w:line="322" w:lineRule="exact"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исполнители программы - органы исполнительной власти сельского поселения </w:t>
      </w:r>
      <w:r>
        <w:rPr>
          <w:sz w:val="28"/>
          <w:szCs w:val="28"/>
        </w:rPr>
        <w:t>Дюртюлинский</w:t>
      </w:r>
      <w:r>
        <w:rPr>
          <w:rStyle w:val="FontStyle11"/>
          <w:sz w:val="28"/>
          <w:szCs w:val="28"/>
        </w:rPr>
        <w:t xml:space="preserve"> сельсовет, юридические лица независимо от формы собственности, непосредственно исполняющие мероприятия программы;</w:t>
      </w:r>
    </w:p>
    <w:p w:rsidR="00621B13" w:rsidRDefault="00621B13" w:rsidP="00B8771B">
      <w:pPr>
        <w:pStyle w:val="Style1"/>
        <w:widowControl/>
        <w:spacing w:line="322" w:lineRule="exact"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критерий оценки эффективности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621B13" w:rsidRDefault="00621B13" w:rsidP="00B8771B">
      <w:pPr>
        <w:pStyle w:val="Style1"/>
        <w:widowControl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 Разработка проекта муниципальной целевой программы (далее  - программа), его рассмотрение, утверждение и реализация программы включают в себя следующие основные этапы:</w:t>
      </w:r>
    </w:p>
    <w:p w:rsidR="00621B13" w:rsidRDefault="00621B13" w:rsidP="00B8771B">
      <w:pPr>
        <w:pStyle w:val="Style2"/>
        <w:widowControl/>
        <w:tabs>
          <w:tab w:val="left" w:pos="567"/>
        </w:tabs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1.3.1.Отбор проблем для программной разработки и принятие решения о</w:t>
      </w:r>
      <w:r>
        <w:rPr>
          <w:rStyle w:val="FontStyle11"/>
          <w:sz w:val="28"/>
          <w:szCs w:val="28"/>
        </w:rPr>
        <w:br/>
        <w:t>разработке проекта программы;</w:t>
      </w:r>
    </w:p>
    <w:p w:rsidR="00621B13" w:rsidRDefault="00621B13" w:rsidP="00B8771B">
      <w:pPr>
        <w:pStyle w:val="Style2"/>
        <w:widowControl/>
        <w:tabs>
          <w:tab w:val="left" w:pos="567"/>
        </w:tabs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1.3.2.Формирование проекта программы;</w:t>
      </w:r>
    </w:p>
    <w:p w:rsidR="00621B13" w:rsidRDefault="00621B13" w:rsidP="00B8771B">
      <w:pPr>
        <w:pStyle w:val="Style2"/>
        <w:widowControl/>
        <w:tabs>
          <w:tab w:val="left" w:pos="567"/>
        </w:tabs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1.3.3.Проведение согласования и экспертизы проекта программы и ее</w:t>
      </w:r>
      <w:r>
        <w:rPr>
          <w:rStyle w:val="FontStyle11"/>
          <w:sz w:val="28"/>
          <w:szCs w:val="28"/>
        </w:rPr>
        <w:br/>
        <w:t>утверждение;</w:t>
      </w:r>
    </w:p>
    <w:p w:rsidR="00621B13" w:rsidRDefault="00621B13" w:rsidP="00B8771B">
      <w:pPr>
        <w:pStyle w:val="Style2"/>
        <w:widowControl/>
        <w:numPr>
          <w:ilvl w:val="0"/>
          <w:numId w:val="1"/>
        </w:numPr>
        <w:tabs>
          <w:tab w:val="left" w:pos="1315"/>
        </w:tabs>
        <w:spacing w:line="322" w:lineRule="exact"/>
        <w:ind w:left="63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Финансирование программы;</w:t>
      </w:r>
    </w:p>
    <w:p w:rsidR="00621B13" w:rsidRDefault="00621B13" w:rsidP="00B8771B">
      <w:pPr>
        <w:pStyle w:val="Style2"/>
        <w:widowControl/>
        <w:numPr>
          <w:ilvl w:val="0"/>
          <w:numId w:val="1"/>
        </w:numPr>
        <w:tabs>
          <w:tab w:val="left" w:pos="1315"/>
        </w:tabs>
        <w:spacing w:line="322" w:lineRule="exact"/>
        <w:ind w:left="63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эффективности реализации программы;</w:t>
      </w:r>
    </w:p>
    <w:p w:rsidR="00621B13" w:rsidRDefault="00621B13" w:rsidP="00B8771B">
      <w:pPr>
        <w:pStyle w:val="Style2"/>
        <w:widowControl/>
        <w:numPr>
          <w:ilvl w:val="0"/>
          <w:numId w:val="1"/>
        </w:numPr>
        <w:tabs>
          <w:tab w:val="left" w:pos="1315"/>
        </w:tabs>
        <w:spacing w:line="322" w:lineRule="exact"/>
        <w:ind w:left="63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Управление реализацией программы.</w:t>
      </w:r>
    </w:p>
    <w:p w:rsidR="00621B13" w:rsidRDefault="00621B13" w:rsidP="00B8771B">
      <w:pPr>
        <w:pStyle w:val="Style3"/>
        <w:widowControl/>
        <w:spacing w:line="240" w:lineRule="exact"/>
        <w:ind w:left="1541" w:right="1426"/>
        <w:jc w:val="both"/>
      </w:pPr>
    </w:p>
    <w:p w:rsidR="00621B13" w:rsidRDefault="00621B13" w:rsidP="00B8771B">
      <w:pPr>
        <w:pStyle w:val="Style3"/>
        <w:widowControl/>
        <w:ind w:right="-3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2. Отбор проблем для программной разработки принятие решения о разработке проекта программы</w:t>
      </w:r>
    </w:p>
    <w:p w:rsidR="00621B13" w:rsidRDefault="00621B13" w:rsidP="00B8771B">
      <w:pPr>
        <w:pStyle w:val="Style2"/>
        <w:widowControl/>
        <w:numPr>
          <w:ilvl w:val="0"/>
          <w:numId w:val="2"/>
        </w:numPr>
        <w:tabs>
          <w:tab w:val="left" w:pos="1128"/>
        </w:tabs>
        <w:spacing w:line="322" w:lineRule="exact"/>
        <w:ind w:firstLine="53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Инициаторами постановки проблем для решения программными методами выступают органы исполнительной власти сельского поселения </w:t>
      </w:r>
      <w:r>
        <w:rPr>
          <w:sz w:val="28"/>
          <w:szCs w:val="28"/>
        </w:rPr>
        <w:t>Дюртюлинский</w:t>
      </w:r>
      <w:r>
        <w:rPr>
          <w:rStyle w:val="FontStyle11"/>
          <w:sz w:val="28"/>
          <w:szCs w:val="28"/>
        </w:rPr>
        <w:t xml:space="preserve"> сельсовет.</w:t>
      </w:r>
    </w:p>
    <w:p w:rsidR="00621B13" w:rsidRDefault="00621B13" w:rsidP="00B8771B">
      <w:pPr>
        <w:pStyle w:val="Style2"/>
        <w:widowControl/>
        <w:numPr>
          <w:ilvl w:val="0"/>
          <w:numId w:val="2"/>
        </w:numPr>
        <w:tabs>
          <w:tab w:val="left" w:pos="1128"/>
        </w:tabs>
        <w:spacing w:line="317" w:lineRule="exact"/>
        <w:ind w:firstLine="53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Отбор проблем для программной разработки и их решения на муниципальном уровне определяется следующими факторами:</w:t>
      </w:r>
    </w:p>
    <w:p w:rsidR="00621B13" w:rsidRDefault="00621B13" w:rsidP="00B8771B">
      <w:pPr>
        <w:pStyle w:val="Style1"/>
        <w:widowControl/>
        <w:spacing w:line="317" w:lineRule="exact"/>
        <w:ind w:firstLine="5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значимость проблемы;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сельского поселения </w:t>
      </w:r>
      <w:r>
        <w:rPr>
          <w:sz w:val="28"/>
          <w:szCs w:val="28"/>
        </w:rPr>
        <w:t>Дюртюлинский</w:t>
      </w:r>
      <w:r>
        <w:rPr>
          <w:rStyle w:val="FontStyle12"/>
          <w:sz w:val="28"/>
          <w:szCs w:val="28"/>
        </w:rPr>
        <w:t xml:space="preserve"> сельсовет;</w:t>
      </w:r>
    </w:p>
    <w:p w:rsidR="00621B13" w:rsidRDefault="00621B13" w:rsidP="00B8771B">
      <w:pPr>
        <w:pStyle w:val="Style4"/>
        <w:widowControl/>
        <w:tabs>
          <w:tab w:val="left" w:pos="1134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2.3.</w:t>
      </w:r>
      <w:r>
        <w:rPr>
          <w:rStyle w:val="FontStyle12"/>
          <w:sz w:val="28"/>
          <w:szCs w:val="28"/>
        </w:rPr>
        <w:tab/>
        <w:t>При обосновании необходимости решения проблем программными</w:t>
      </w:r>
      <w:r>
        <w:rPr>
          <w:rStyle w:val="FontStyle12"/>
          <w:sz w:val="28"/>
          <w:szCs w:val="28"/>
        </w:rPr>
        <w:br/>
        <w:t xml:space="preserve">методами на муниципальном уровне должны учитываться приоритеты и цели социально-экономического     развития сельского поселения, направления   структурной   и   научно-технической   политики,   прогнозы развития сельского поселения </w:t>
      </w:r>
      <w:r>
        <w:rPr>
          <w:sz w:val="28"/>
          <w:szCs w:val="28"/>
        </w:rPr>
        <w:t>Дюртюлинский</w:t>
      </w:r>
      <w:r>
        <w:rPr>
          <w:rStyle w:val="FontStyle12"/>
          <w:sz w:val="28"/>
          <w:szCs w:val="28"/>
        </w:rPr>
        <w:t xml:space="preserve"> сельсовет, результаты анализа экономического, социального и экологического состояния </w:t>
      </w:r>
      <w:r w:rsidRPr="00FC36AF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FC36AF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>, подписанные   соглашения,   перспективы   и   возможности   привлечения финансовых ресурсов.</w:t>
      </w:r>
    </w:p>
    <w:p w:rsidR="00621B13" w:rsidRDefault="00621B13" w:rsidP="00B8771B">
      <w:pPr>
        <w:pStyle w:val="Style5"/>
        <w:widowControl/>
        <w:tabs>
          <w:tab w:val="left" w:pos="567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2.4.</w:t>
      </w:r>
      <w:r>
        <w:rPr>
          <w:rStyle w:val="FontStyle12"/>
          <w:sz w:val="28"/>
          <w:szCs w:val="28"/>
        </w:rPr>
        <w:tab/>
        <w:t xml:space="preserve">Информацию о программном решении проблемы с обоснованиями необходимости разработки программы инициаторы постановки проблем представляют Главе </w:t>
      </w:r>
      <w:r w:rsidRPr="00FC36AF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FC36AF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>.</w:t>
      </w:r>
    </w:p>
    <w:p w:rsidR="00621B13" w:rsidRDefault="00621B13" w:rsidP="00B8771B">
      <w:pPr>
        <w:pStyle w:val="Style5"/>
        <w:widowControl/>
        <w:tabs>
          <w:tab w:val="left" w:pos="567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2.5.</w:t>
      </w:r>
      <w:r>
        <w:rPr>
          <w:rStyle w:val="FontStyle12"/>
          <w:sz w:val="28"/>
          <w:szCs w:val="28"/>
        </w:rPr>
        <w:tab/>
        <w:t>Информация о необходимости разработки программы должна</w:t>
      </w:r>
      <w:r>
        <w:rPr>
          <w:rStyle w:val="FontStyle12"/>
          <w:sz w:val="28"/>
          <w:szCs w:val="28"/>
        </w:rPr>
        <w:br/>
        <w:t>содержать:</w:t>
      </w:r>
    </w:p>
    <w:p w:rsidR="00621B13" w:rsidRDefault="00621B13" w:rsidP="00B8771B">
      <w:pPr>
        <w:pStyle w:val="Style3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обоснование соответствия решаемой проблемы и целей программы приоритетным задачам социально-экономического развития  сельского поселения </w:t>
      </w:r>
      <w:r>
        <w:rPr>
          <w:sz w:val="28"/>
          <w:szCs w:val="28"/>
        </w:rPr>
        <w:t>Дюртюлинский</w:t>
      </w:r>
      <w:r>
        <w:rPr>
          <w:rStyle w:val="FontStyle12"/>
          <w:sz w:val="28"/>
          <w:szCs w:val="28"/>
        </w:rPr>
        <w:t xml:space="preserve"> сельсовет;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возможные варианты решения проблемы, оценку преимуществ и рисков, возникающих при различных вариантах решения проблемы;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ориентировочные сроки и этапы решения проблемы программно - целевым методом;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предложения по объемам и источникам финансирования программы;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предварительную оценку ожидаемой эффективности и результативности предлагаемого варианта решения проблемы;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предложения по заказчику и разработчикам программы; 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предложения по основным направлениям финансирования, срокам и этапам реализации программы;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предложения по механизмам реализации программы; </w:t>
      </w:r>
    </w:p>
    <w:p w:rsidR="00621B13" w:rsidRDefault="00621B13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предложения по возможным вариантам форм и методов управления реализацией программы.</w:t>
      </w:r>
    </w:p>
    <w:p w:rsidR="00621B13" w:rsidRDefault="00621B13" w:rsidP="00B8771B">
      <w:pPr>
        <w:pStyle w:val="Style4"/>
        <w:widowControl/>
        <w:tabs>
          <w:tab w:val="left" w:pos="1134"/>
        </w:tabs>
        <w:spacing w:line="322" w:lineRule="exact"/>
        <w:ind w:firstLine="53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2.6.</w:t>
      </w:r>
      <w:r>
        <w:rPr>
          <w:rStyle w:val="FontStyle12"/>
          <w:sz w:val="28"/>
          <w:szCs w:val="28"/>
        </w:rPr>
        <w:tab/>
        <w:t xml:space="preserve">Глава </w:t>
      </w:r>
      <w:r w:rsidRPr="00FC36AF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FC36AF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 xml:space="preserve"> на основе представленных предложений принимает решение о разработке программы, об определении заказчика программы.</w:t>
      </w:r>
    </w:p>
    <w:p w:rsidR="00621B13" w:rsidRDefault="00621B13" w:rsidP="00B8771B">
      <w:pPr>
        <w:pStyle w:val="Style2"/>
        <w:widowControl/>
        <w:spacing w:line="322" w:lineRule="exact"/>
        <w:jc w:val="both"/>
      </w:pPr>
    </w:p>
    <w:p w:rsidR="00621B13" w:rsidRDefault="00621B13" w:rsidP="00B8771B">
      <w:pPr>
        <w:pStyle w:val="Style2"/>
        <w:widowControl/>
        <w:spacing w:line="322" w:lineRule="exact"/>
        <w:jc w:val="center"/>
        <w:rPr>
          <w:rStyle w:val="FontStyle11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3. Формирование проекта программы</w:t>
      </w:r>
    </w:p>
    <w:p w:rsidR="00621B13" w:rsidRDefault="00621B13" w:rsidP="00B8771B">
      <w:pPr>
        <w:pStyle w:val="Style1"/>
        <w:widowControl/>
        <w:spacing w:line="322" w:lineRule="exact"/>
        <w:ind w:left="216" w:firstLine="55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 Проект программы формируется заказчиком и включает в себя следующие разделы:</w:t>
      </w:r>
    </w:p>
    <w:p w:rsidR="00621B13" w:rsidRDefault="00621B13" w:rsidP="00B8771B">
      <w:pPr>
        <w:pStyle w:val="Style3"/>
        <w:widowControl/>
        <w:tabs>
          <w:tab w:val="left" w:pos="1483"/>
        </w:tabs>
        <w:spacing w:line="322" w:lineRule="exact"/>
        <w:ind w:left="77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3.1.1.</w:t>
      </w:r>
      <w:r>
        <w:rPr>
          <w:rStyle w:val="FontStyle12"/>
          <w:sz w:val="28"/>
          <w:szCs w:val="28"/>
        </w:rPr>
        <w:tab/>
        <w:t>Паспорт программы.</w:t>
      </w:r>
    </w:p>
    <w:p w:rsidR="00621B13" w:rsidRDefault="00621B13" w:rsidP="00B8771B">
      <w:pPr>
        <w:pStyle w:val="Style1"/>
        <w:widowControl/>
        <w:spacing w:line="322" w:lineRule="exact"/>
        <w:ind w:left="76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Требования, предъявляемые к целям, включенным в паспорт программы:</w:t>
      </w:r>
    </w:p>
    <w:p w:rsidR="00621B13" w:rsidRDefault="00621B13" w:rsidP="00B8771B">
      <w:pPr>
        <w:pStyle w:val="Style1"/>
        <w:widowControl/>
        <w:spacing w:line="322" w:lineRule="exact"/>
        <w:ind w:left="226" w:firstLine="5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специфичность (цели должны соответствовать полномочиям (функциям) заказчика и исполнителей программы);</w:t>
      </w:r>
    </w:p>
    <w:p w:rsidR="00621B13" w:rsidRDefault="00621B13" w:rsidP="00B8771B">
      <w:pPr>
        <w:pStyle w:val="Style1"/>
        <w:widowControl/>
        <w:spacing w:line="322" w:lineRule="exact"/>
        <w:ind w:left="77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достижимость (цели должны быть потенциально достижимы);</w:t>
      </w:r>
    </w:p>
    <w:p w:rsidR="00621B13" w:rsidRDefault="00621B13" w:rsidP="00B8771B">
      <w:pPr>
        <w:pStyle w:val="Style1"/>
        <w:widowControl/>
        <w:spacing w:line="322" w:lineRule="exact"/>
        <w:ind w:left="230" w:firstLine="55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измеряемость (должна существовать возможность проверки достижения целей);</w:t>
      </w:r>
    </w:p>
    <w:p w:rsidR="00621B13" w:rsidRDefault="00621B13" w:rsidP="00B8771B">
      <w:pPr>
        <w:pStyle w:val="Style3"/>
        <w:widowControl/>
        <w:tabs>
          <w:tab w:val="left" w:pos="1483"/>
        </w:tabs>
        <w:spacing w:line="322" w:lineRule="exact"/>
        <w:ind w:left="77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3.1.2.</w:t>
      </w:r>
      <w:r>
        <w:rPr>
          <w:rStyle w:val="FontStyle12"/>
          <w:sz w:val="28"/>
          <w:szCs w:val="28"/>
        </w:rPr>
        <w:tab/>
        <w:t>Описание программы:</w:t>
      </w:r>
    </w:p>
    <w:p w:rsidR="00621B13" w:rsidRDefault="00621B13" w:rsidP="00B8771B">
      <w:pPr>
        <w:pStyle w:val="Style3"/>
        <w:widowControl/>
        <w:tabs>
          <w:tab w:val="left" w:pos="1483"/>
        </w:tabs>
        <w:spacing w:line="322" w:lineRule="exact"/>
        <w:ind w:left="284" w:firstLine="4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3.1.2.1.Технико-экономическое обоснование программы - содержит</w:t>
      </w:r>
      <w:r>
        <w:rPr>
          <w:rStyle w:val="FontStyle12"/>
          <w:sz w:val="28"/>
          <w:szCs w:val="28"/>
        </w:rPr>
        <w:br/>
        <w:t>характеристику проблемы, включая анализ причин ее возникновения,</w:t>
      </w:r>
      <w:r>
        <w:rPr>
          <w:rStyle w:val="FontStyle12"/>
          <w:sz w:val="28"/>
          <w:szCs w:val="28"/>
        </w:rPr>
        <w:br/>
        <w:t>обоснование ее связи с приоритетами социально-экономического развития</w:t>
      </w:r>
      <w:r>
        <w:rPr>
          <w:rStyle w:val="FontStyle12"/>
          <w:sz w:val="28"/>
          <w:szCs w:val="28"/>
        </w:rPr>
        <w:br/>
        <w:t>муниципального образования, оценку экономической целесообразности</w:t>
      </w:r>
      <w:r>
        <w:rPr>
          <w:rStyle w:val="FontStyle12"/>
          <w:sz w:val="28"/>
          <w:szCs w:val="28"/>
        </w:rPr>
        <w:br/>
        <w:t>программного решения проблемы на муниципальном уровне, описание основных рисков;</w:t>
      </w:r>
    </w:p>
    <w:p w:rsidR="00621B13" w:rsidRDefault="00621B13" w:rsidP="00B8771B">
      <w:pPr>
        <w:pStyle w:val="Style3"/>
        <w:widowControl/>
        <w:tabs>
          <w:tab w:val="left" w:pos="1483"/>
        </w:tabs>
        <w:spacing w:line="322" w:lineRule="exact"/>
        <w:ind w:left="284" w:firstLine="4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3.1.2.2.Ресурсное обеспечение программы - содержит обоснование</w:t>
      </w:r>
      <w:r>
        <w:rPr>
          <w:rStyle w:val="FontStyle12"/>
          <w:sz w:val="28"/>
          <w:szCs w:val="28"/>
        </w:rPr>
        <w:br/>
        <w:t>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621B13" w:rsidRDefault="00621B13" w:rsidP="00B8771B">
      <w:pPr>
        <w:pStyle w:val="Style3"/>
        <w:widowControl/>
        <w:tabs>
          <w:tab w:val="left" w:pos="1483"/>
        </w:tabs>
        <w:spacing w:line="322" w:lineRule="exact"/>
        <w:ind w:left="284" w:firstLine="4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Раздел может включать в себя обоснование возможности привлечения помимо средств  сельского поселения внебюджетных источников, средств  федерального,  областного  бюджетов  с  описанием  механизма привлечения этих средств для реализации мероприятий программы, а также расчеты материальных и трудовых ресурсов;</w:t>
      </w:r>
    </w:p>
    <w:p w:rsidR="00621B13" w:rsidRDefault="00621B13" w:rsidP="00B8771B">
      <w:pPr>
        <w:pStyle w:val="Style3"/>
        <w:widowControl/>
        <w:tabs>
          <w:tab w:val="left" w:pos="1483"/>
        </w:tabs>
        <w:spacing w:line="322" w:lineRule="exact"/>
        <w:ind w:left="284" w:firstLine="4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3.1.2.3. Механизм реализации программы (в случае необходимости);</w:t>
      </w:r>
    </w:p>
    <w:p w:rsidR="00621B13" w:rsidRDefault="00621B13" w:rsidP="00B8771B">
      <w:pPr>
        <w:pStyle w:val="Style3"/>
        <w:widowControl/>
        <w:tabs>
          <w:tab w:val="left" w:pos="1483"/>
        </w:tabs>
        <w:spacing w:line="322" w:lineRule="exact"/>
        <w:ind w:left="284" w:firstLine="4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</w:t>
      </w:r>
      <w:r w:rsidRPr="00FC36AF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FC36AF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 xml:space="preserve">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621B13" w:rsidRDefault="00621B13" w:rsidP="00B8771B">
      <w:pPr>
        <w:pStyle w:val="Style3"/>
        <w:widowControl/>
        <w:numPr>
          <w:ilvl w:val="0"/>
          <w:numId w:val="3"/>
        </w:numPr>
        <w:tabs>
          <w:tab w:val="left" w:pos="1896"/>
        </w:tabs>
        <w:spacing w:line="322" w:lineRule="exact"/>
        <w:ind w:left="284"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Механизм управления реализацией программы - содержит информацию по осуществлению контроля за ходом ее выполнения. Участниками контроля являются Глава </w:t>
      </w:r>
      <w:r w:rsidRPr="00FC36AF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FC36AF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>;</w:t>
      </w:r>
    </w:p>
    <w:p w:rsidR="00621B13" w:rsidRDefault="00621B13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3.1.3.</w:t>
      </w:r>
      <w:r>
        <w:rPr>
          <w:rStyle w:val="FontStyle12"/>
          <w:sz w:val="28"/>
          <w:szCs w:val="28"/>
        </w:rPr>
        <w:tab/>
        <w:t>Мероприятия программы - содержит перечень мероприятий,</w:t>
      </w:r>
      <w:r>
        <w:rPr>
          <w:rStyle w:val="FontStyle12"/>
          <w:sz w:val="28"/>
          <w:szCs w:val="28"/>
        </w:rPr>
        <w:br/>
        <w:t>которые предлагается реализовать для решения задач программы и</w:t>
      </w:r>
      <w:r>
        <w:rPr>
          <w:rStyle w:val="FontStyle12"/>
          <w:sz w:val="28"/>
          <w:szCs w:val="28"/>
        </w:rPr>
        <w:br/>
        <w:t xml:space="preserve">достижения поставленных целей, а также информацию о необходимых для </w:t>
      </w:r>
      <w:r>
        <w:rPr>
          <w:rStyle w:val="FontStyle11"/>
          <w:sz w:val="28"/>
          <w:szCs w:val="28"/>
        </w:rPr>
        <w:t>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621B13" w:rsidRDefault="00621B13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621B13" w:rsidRDefault="00621B13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 К проекту программы прилагаются:</w:t>
      </w:r>
    </w:p>
    <w:p w:rsidR="00621B13" w:rsidRDefault="00621B13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3.2.1.</w:t>
      </w:r>
      <w:r>
        <w:rPr>
          <w:rStyle w:val="FontStyle11"/>
          <w:sz w:val="28"/>
          <w:szCs w:val="28"/>
        </w:rPr>
        <w:tab/>
        <w:t xml:space="preserve">Проект постановления Администрации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 об утверждении программы;</w:t>
      </w:r>
    </w:p>
    <w:p w:rsidR="00621B13" w:rsidRDefault="00621B13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3.2.2.</w:t>
      </w:r>
      <w:r>
        <w:rPr>
          <w:rStyle w:val="FontStyle11"/>
          <w:sz w:val="28"/>
          <w:szCs w:val="28"/>
        </w:rPr>
        <w:tab/>
        <w:t>Пояснительная записка;</w:t>
      </w:r>
    </w:p>
    <w:p w:rsidR="00621B13" w:rsidRDefault="00621B13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3.2.3.</w:t>
      </w:r>
      <w:r>
        <w:rPr>
          <w:rStyle w:val="FontStyle11"/>
          <w:sz w:val="28"/>
          <w:szCs w:val="28"/>
        </w:rPr>
        <w:tab/>
        <w:t>Копии соглашений (договоров) о намерениях (в случае</w:t>
      </w:r>
      <w:r>
        <w:rPr>
          <w:rStyle w:val="FontStyle11"/>
          <w:sz w:val="28"/>
          <w:szCs w:val="28"/>
        </w:rPr>
        <w:br/>
        <w:t>необходимости):</w:t>
      </w:r>
    </w:p>
    <w:p w:rsidR="00621B13" w:rsidRDefault="00621B13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между заказчиком программы и организациями, подтверждающих финансирование программы за счет внебюджетных источников;</w:t>
      </w:r>
    </w:p>
    <w:p w:rsidR="00621B13" w:rsidRDefault="00621B13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621B13" w:rsidRDefault="00621B13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3.2.4.</w:t>
      </w:r>
      <w:r>
        <w:rPr>
          <w:rStyle w:val="FontStyle11"/>
          <w:sz w:val="28"/>
          <w:szCs w:val="28"/>
        </w:rPr>
        <w:tab/>
        <w:t>Положительное заключение экологической экспертизы (при</w:t>
      </w:r>
      <w:r>
        <w:rPr>
          <w:rStyle w:val="FontStyle11"/>
          <w:sz w:val="28"/>
          <w:szCs w:val="28"/>
        </w:rPr>
        <w:br/>
        <w:t>необходимости) и иные материалы.</w:t>
      </w:r>
    </w:p>
    <w:p w:rsidR="00621B13" w:rsidRDefault="00621B13" w:rsidP="00B8771B">
      <w:pPr>
        <w:pStyle w:val="Style1"/>
        <w:widowControl/>
        <w:spacing w:line="322" w:lineRule="exact"/>
        <w:jc w:val="both"/>
      </w:pPr>
    </w:p>
    <w:p w:rsidR="00621B13" w:rsidRDefault="00621B13" w:rsidP="00B8771B">
      <w:pPr>
        <w:pStyle w:val="Style1"/>
        <w:widowControl/>
        <w:spacing w:line="322" w:lineRule="exact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4. Проведение согласования и экспертизы проекта программы и ее утверждение</w:t>
      </w:r>
    </w:p>
    <w:p w:rsidR="00621B13" w:rsidRDefault="00621B13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</w:t>
      </w:r>
      <w:r>
        <w:rPr>
          <w:rStyle w:val="FontStyle11"/>
          <w:sz w:val="28"/>
          <w:szCs w:val="28"/>
        </w:rPr>
        <w:tab/>
        <w:t xml:space="preserve"> Разработанный проект программы вместе с документами,</w:t>
      </w:r>
      <w:r>
        <w:rPr>
          <w:rStyle w:val="FontStyle11"/>
          <w:sz w:val="28"/>
          <w:szCs w:val="28"/>
        </w:rPr>
        <w:br/>
        <w:t>указанными в пункте 3.2 настоящего Порядка, заказчик направляет на</w:t>
      </w:r>
      <w:r>
        <w:rPr>
          <w:rStyle w:val="FontStyle11"/>
          <w:sz w:val="28"/>
          <w:szCs w:val="28"/>
        </w:rPr>
        <w:br/>
        <w:t xml:space="preserve">согласование Главе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.</w:t>
      </w:r>
    </w:p>
    <w:p w:rsidR="00621B13" w:rsidRDefault="00621B13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4.2.</w:t>
      </w:r>
      <w:r>
        <w:rPr>
          <w:rStyle w:val="FontStyle11"/>
          <w:sz w:val="28"/>
          <w:szCs w:val="28"/>
        </w:rPr>
        <w:tab/>
        <w:t xml:space="preserve"> При согласовании проекта программы учитываются:</w:t>
      </w:r>
    </w:p>
    <w:p w:rsidR="00621B13" w:rsidRDefault="00621B13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приоритетный характер проблемы, предлагаемой для программного решения;</w:t>
      </w:r>
    </w:p>
    <w:p w:rsidR="00621B13" w:rsidRDefault="00621B13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обоснованность, комплексность и экологическая безопасность мероприятий программы, сроки их реализации;</w:t>
      </w:r>
    </w:p>
    <w:p w:rsidR="00621B13" w:rsidRDefault="00621B13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эффективность механизма реализации программы;</w:t>
      </w:r>
    </w:p>
    <w:p w:rsidR="00621B13" w:rsidRDefault="00621B13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влияние реализации программы на повышение уровня жизни населения сельского поселения </w:t>
      </w:r>
      <w:r>
        <w:rPr>
          <w:sz w:val="28"/>
          <w:szCs w:val="28"/>
        </w:rPr>
        <w:t>Дюртюлинский</w:t>
      </w:r>
      <w:r>
        <w:rPr>
          <w:rStyle w:val="FontStyle11"/>
          <w:sz w:val="28"/>
          <w:szCs w:val="28"/>
        </w:rPr>
        <w:t xml:space="preserve"> сельсовет; </w:t>
      </w:r>
    </w:p>
    <w:p w:rsidR="00621B13" w:rsidRDefault="00621B13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ожидаемые конечные результаты реализации программы и их влияние на развитие экономики муниципального образования;</w:t>
      </w:r>
    </w:p>
    <w:p w:rsidR="00621B13" w:rsidRDefault="00621B13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социально-экономическая эффективность реализации программы в целом.</w:t>
      </w:r>
    </w:p>
    <w:p w:rsidR="00621B13" w:rsidRDefault="00621B13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4.5. Программа, предлагаемая к финансированию начиная с очередного финансового года подлежит утверждению не позднее одного месяца до дня внесения проекта решения о бюджете в Совет 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.</w:t>
      </w:r>
    </w:p>
    <w:p w:rsidR="00621B13" w:rsidRDefault="00621B13" w:rsidP="00B8771B">
      <w:pPr>
        <w:pStyle w:val="Style3"/>
        <w:widowControl/>
        <w:spacing w:line="322" w:lineRule="exact"/>
        <w:jc w:val="both"/>
      </w:pPr>
    </w:p>
    <w:p w:rsidR="00621B13" w:rsidRDefault="00621B13" w:rsidP="00B8771B">
      <w:pPr>
        <w:pStyle w:val="Style3"/>
        <w:widowControl/>
        <w:spacing w:line="322" w:lineRule="exact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5. Финансирование программы</w:t>
      </w:r>
    </w:p>
    <w:p w:rsidR="00621B13" w:rsidRDefault="00621B13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5.1. Финансирование  программы  осуществляется  за  счет  средств</w:t>
      </w:r>
      <w:r>
        <w:rPr>
          <w:rStyle w:val="FontStyle11"/>
          <w:sz w:val="28"/>
          <w:szCs w:val="28"/>
        </w:rPr>
        <w:br/>
        <w:t>муниципального   бюджета.   Для   реализации   мероприятий   программы</w:t>
      </w:r>
      <w:r>
        <w:rPr>
          <w:rStyle w:val="FontStyle11"/>
          <w:sz w:val="28"/>
          <w:szCs w:val="28"/>
        </w:rPr>
        <w:br/>
        <w:t>возможно привлечение в установленном порядке средств федерального</w:t>
      </w:r>
      <w:r>
        <w:rPr>
          <w:rStyle w:val="FontStyle11"/>
          <w:sz w:val="28"/>
          <w:szCs w:val="28"/>
        </w:rPr>
        <w:br/>
        <w:t>бюджета, областного бюджета и внебюджетных источников.</w:t>
      </w:r>
    </w:p>
    <w:p w:rsidR="00621B13" w:rsidRDefault="00621B13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5.2.</w:t>
      </w:r>
      <w:r>
        <w:rPr>
          <w:rStyle w:val="FontStyle11"/>
          <w:sz w:val="28"/>
          <w:szCs w:val="28"/>
        </w:rPr>
        <w:tab/>
        <w:t>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621B13" w:rsidRDefault="00621B13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621B13" w:rsidRDefault="00621B13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5.4. В период разработки проекта муниципального бюджета на очередной финансовый год и на плановый период заказчик программы представляет в Администрацию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>бюджетную заявку, содержащую информацию о средствах муниципального бюджета, необходимых для реализации мероприятий программы.</w:t>
      </w:r>
    </w:p>
    <w:p w:rsidR="00621B13" w:rsidRDefault="00621B13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5.5. В случае сокращения или увеличения объемов бюджетного финансирования по программе заказчик разрабатывает проект постановления Администрации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 xml:space="preserve">о внесении изменений в программу в части </w:t>
      </w:r>
      <w:r>
        <w:rPr>
          <w:rStyle w:val="FontStyle11"/>
          <w:sz w:val="28"/>
          <w:szCs w:val="28"/>
          <w:lang w:eastAsia="en-US"/>
        </w:rPr>
        <w:t>бюджетного финансирования, мероприятий программы, критериев оценки эффективности.</w:t>
      </w:r>
    </w:p>
    <w:p w:rsidR="00621B13" w:rsidRDefault="00621B13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eastAsia="en-US"/>
        </w:rPr>
        <w:t xml:space="preserve">5.6. </w:t>
      </w:r>
      <w:r>
        <w:rPr>
          <w:rStyle w:val="FontStyle11"/>
          <w:sz w:val="28"/>
          <w:szCs w:val="28"/>
        </w:rPr>
        <w:t>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621B13" w:rsidRDefault="00621B13" w:rsidP="00B8771B">
      <w:pPr>
        <w:pStyle w:val="Style1"/>
        <w:widowControl/>
        <w:ind w:left="230"/>
        <w:jc w:val="center"/>
        <w:rPr>
          <w:rStyle w:val="FontStyle11"/>
          <w:b/>
          <w:sz w:val="28"/>
          <w:szCs w:val="28"/>
        </w:rPr>
      </w:pPr>
    </w:p>
    <w:p w:rsidR="00621B13" w:rsidRDefault="00621B13" w:rsidP="00B8771B">
      <w:pPr>
        <w:pStyle w:val="Style1"/>
        <w:widowControl/>
        <w:ind w:left="23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6. Оценка эффективности реализации программы</w:t>
      </w:r>
    </w:p>
    <w:p w:rsidR="00621B13" w:rsidRDefault="00621B13" w:rsidP="00B8771B">
      <w:pPr>
        <w:pStyle w:val="Style2"/>
        <w:widowControl/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Проведение оценки эффективности реализации программы осуществляется в соответствии с порядком, утверждаемым Администрацией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.</w:t>
      </w:r>
    </w:p>
    <w:p w:rsidR="00621B13" w:rsidRDefault="00621B13" w:rsidP="00B8771B">
      <w:pPr>
        <w:pStyle w:val="Style1"/>
        <w:widowControl/>
        <w:ind w:left="254"/>
        <w:jc w:val="both"/>
      </w:pPr>
    </w:p>
    <w:p w:rsidR="00621B13" w:rsidRDefault="00621B13" w:rsidP="00B8771B">
      <w:pPr>
        <w:pStyle w:val="Style1"/>
        <w:widowControl/>
        <w:ind w:left="254"/>
        <w:jc w:val="center"/>
        <w:rPr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7. Управление реализацией программы</w:t>
      </w:r>
    </w:p>
    <w:p w:rsidR="00621B13" w:rsidRDefault="00621B13" w:rsidP="00B8771B">
      <w:pPr>
        <w:pStyle w:val="Style2"/>
        <w:widowControl/>
        <w:spacing w:line="322" w:lineRule="exact"/>
        <w:ind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621B13" w:rsidRDefault="00621B13" w:rsidP="00B8771B">
      <w:pPr>
        <w:pStyle w:val="Style4"/>
        <w:widowControl/>
        <w:tabs>
          <w:tab w:val="left" w:pos="1531"/>
        </w:tabs>
        <w:spacing w:line="322" w:lineRule="exact"/>
        <w:ind w:firstLine="54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7.1.1.</w:t>
      </w:r>
      <w:r>
        <w:rPr>
          <w:rStyle w:val="FontStyle11"/>
          <w:sz w:val="28"/>
          <w:szCs w:val="28"/>
        </w:rPr>
        <w:tab/>
        <w:t xml:space="preserve">Первый уровень управления осуществляют Глава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:</w:t>
      </w:r>
    </w:p>
    <w:p w:rsidR="00621B13" w:rsidRDefault="00621B13" w:rsidP="00B8771B">
      <w:pPr>
        <w:pStyle w:val="Style2"/>
        <w:widowControl/>
        <w:spacing w:line="322" w:lineRule="exact"/>
        <w:ind w:firstLine="53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оценка соотношения эффективности реализации программы с приоритетами, целями и показателями прогноза социально-экономического развития  сельского поселения </w:t>
      </w:r>
      <w:r>
        <w:rPr>
          <w:sz w:val="28"/>
          <w:szCs w:val="28"/>
        </w:rPr>
        <w:t>Дюртюлинский</w:t>
      </w:r>
      <w:r>
        <w:rPr>
          <w:rStyle w:val="FontStyle11"/>
          <w:sz w:val="28"/>
          <w:szCs w:val="28"/>
        </w:rPr>
        <w:t xml:space="preserve"> сельсовет;</w:t>
      </w:r>
    </w:p>
    <w:p w:rsidR="00621B13" w:rsidRDefault="00621B13" w:rsidP="00B8771B">
      <w:pPr>
        <w:pStyle w:val="Style2"/>
        <w:widowControl/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контроль за реализацией программы;</w:t>
      </w:r>
    </w:p>
    <w:p w:rsidR="00621B13" w:rsidRDefault="00621B13" w:rsidP="00B8771B">
      <w:pPr>
        <w:pStyle w:val="Style4"/>
        <w:widowControl/>
        <w:tabs>
          <w:tab w:val="left" w:pos="1531"/>
        </w:tabs>
        <w:spacing w:line="322" w:lineRule="exact"/>
        <w:ind w:firstLine="54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7.1.2.</w:t>
      </w:r>
      <w:r>
        <w:rPr>
          <w:rStyle w:val="FontStyle11"/>
          <w:sz w:val="28"/>
          <w:szCs w:val="28"/>
        </w:rPr>
        <w:tab/>
        <w:t>Второй уровень управления осуществляет заказчик программы, в функции которого входят:</w:t>
      </w:r>
    </w:p>
    <w:p w:rsidR="00621B13" w:rsidRDefault="00621B13" w:rsidP="00B8771B">
      <w:pPr>
        <w:pStyle w:val="Style2"/>
        <w:widowControl/>
        <w:spacing w:line="322" w:lineRule="exact"/>
        <w:ind w:left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координация выполнения мероприятий программы;</w:t>
      </w:r>
    </w:p>
    <w:p w:rsidR="00621B13" w:rsidRDefault="00621B13" w:rsidP="00B8771B">
      <w:pPr>
        <w:pStyle w:val="Style2"/>
        <w:widowControl/>
        <w:spacing w:line="322" w:lineRule="exact"/>
        <w:ind w:firstLine="56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- обеспечение эффективности реализации программы, целевого использования средств;</w:t>
      </w:r>
    </w:p>
    <w:p w:rsidR="00621B13" w:rsidRDefault="00621B13" w:rsidP="00B8771B">
      <w:pPr>
        <w:pStyle w:val="Style2"/>
        <w:widowControl/>
        <w:spacing w:line="322" w:lineRule="exact"/>
        <w:ind w:firstLine="56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- организация внедрения информационных технологий в целях управления реализацией программы;</w:t>
      </w:r>
    </w:p>
    <w:p w:rsidR="00621B13" w:rsidRDefault="00621B13" w:rsidP="00B8771B">
      <w:pPr>
        <w:pStyle w:val="Style2"/>
        <w:widowControl/>
        <w:spacing w:line="322" w:lineRule="exact"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- непосредственный контроль за ходом реализации мероприятий программы;</w:t>
      </w:r>
    </w:p>
    <w:p w:rsidR="00621B13" w:rsidRDefault="00621B13" w:rsidP="00B8771B">
      <w:pPr>
        <w:pStyle w:val="Style2"/>
        <w:widowControl/>
        <w:spacing w:line="322" w:lineRule="exact"/>
        <w:ind w:firstLine="55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- 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 </w:t>
      </w:r>
    </w:p>
    <w:p w:rsidR="00621B13" w:rsidRDefault="00621B13" w:rsidP="00B8771B">
      <w:pPr>
        <w:pStyle w:val="Style2"/>
        <w:widowControl/>
        <w:spacing w:line="322" w:lineRule="exact"/>
        <w:ind w:firstLine="55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составление отчетов о ходе реализации программы.</w:t>
      </w:r>
    </w:p>
    <w:p w:rsidR="00621B13" w:rsidRDefault="00621B13" w:rsidP="00B8771B">
      <w:pPr>
        <w:pStyle w:val="Style2"/>
        <w:widowControl/>
        <w:spacing w:line="322" w:lineRule="exact"/>
        <w:ind w:firstLine="55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7.2. Организацию и ведение общего мониторинга программ осуществляет Администрация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.</w:t>
      </w:r>
    </w:p>
    <w:p w:rsidR="00621B13" w:rsidRDefault="00621B13" w:rsidP="00B8771B">
      <w:pPr>
        <w:pStyle w:val="Style4"/>
        <w:widowControl/>
        <w:tabs>
          <w:tab w:val="left" w:pos="1387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7.2.1.</w:t>
      </w:r>
      <w:r>
        <w:rPr>
          <w:rStyle w:val="FontStyle11"/>
          <w:sz w:val="28"/>
          <w:szCs w:val="28"/>
        </w:rPr>
        <w:tab/>
        <w:t>Для обеспечения мониторинга хода реализации программы</w:t>
      </w:r>
      <w:r>
        <w:rPr>
          <w:rStyle w:val="FontStyle11"/>
          <w:sz w:val="28"/>
          <w:szCs w:val="28"/>
        </w:rPr>
        <w:br/>
        <w:t xml:space="preserve">заказчик: </w:t>
      </w:r>
    </w:p>
    <w:p w:rsidR="00621B13" w:rsidRDefault="00621B13" w:rsidP="00B8771B">
      <w:pPr>
        <w:pStyle w:val="Style4"/>
        <w:widowControl/>
        <w:tabs>
          <w:tab w:val="left" w:pos="1387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ежеквартально до 20 числа месяца, следующего за отчетным периодом, направляет в Администрацию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>ежеквартальный отчет о ходе реализации программы;</w:t>
      </w:r>
    </w:p>
    <w:p w:rsidR="00621B13" w:rsidRDefault="00621B13" w:rsidP="00B8771B">
      <w:pPr>
        <w:pStyle w:val="Style2"/>
        <w:widowControl/>
        <w:spacing w:line="322" w:lineRule="exact"/>
        <w:ind w:firstLine="52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ежегодно до 1 марта года, следующего за отчетным, направляет в Администрацию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>годовой отчет о ходе реализации программы, к которому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621B13" w:rsidRDefault="00621B13" w:rsidP="00B8771B">
      <w:pPr>
        <w:pStyle w:val="Style4"/>
        <w:widowControl/>
        <w:numPr>
          <w:ilvl w:val="0"/>
          <w:numId w:val="4"/>
        </w:numPr>
        <w:tabs>
          <w:tab w:val="left" w:pos="1387"/>
        </w:tabs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>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программ;</w:t>
      </w:r>
    </w:p>
    <w:p w:rsidR="00621B13" w:rsidRDefault="00621B13" w:rsidP="00B8771B">
      <w:pPr>
        <w:pStyle w:val="Style4"/>
        <w:widowControl/>
        <w:numPr>
          <w:ilvl w:val="0"/>
          <w:numId w:val="4"/>
        </w:numPr>
        <w:tabs>
          <w:tab w:val="left" w:pos="1387"/>
        </w:tabs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Сводные ежеквартальные и годовой отчеты, информация о результатах оценки эффективности реализации программ направляются Главе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  <w:lang w:eastAsia="en-US"/>
        </w:rPr>
        <w:t>для принятия решений в отношении программ со сроком действия более одного года в зависимости от эффективности их реализации:</w:t>
      </w:r>
    </w:p>
    <w:p w:rsidR="00621B13" w:rsidRDefault="00621B13" w:rsidP="00B8771B">
      <w:pPr>
        <w:pStyle w:val="Style1"/>
        <w:widowControl/>
        <w:ind w:firstLine="54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об увеличении бюджетных ассигнований на реализацию программы; </w:t>
      </w:r>
    </w:p>
    <w:p w:rsidR="00621B13" w:rsidRDefault="00621B13" w:rsidP="00B8771B">
      <w:pPr>
        <w:pStyle w:val="Style1"/>
        <w:widowControl/>
        <w:ind w:firstLine="54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 сокращении бюджетных ассигнований на реализацию программы; </w:t>
      </w:r>
    </w:p>
    <w:p w:rsidR="00621B13" w:rsidRDefault="00621B13" w:rsidP="00B8771B">
      <w:pPr>
        <w:pStyle w:val="Style1"/>
        <w:widowControl/>
        <w:ind w:firstLine="54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 досрочном прекращении реализации программы;</w:t>
      </w:r>
    </w:p>
    <w:p w:rsidR="00621B13" w:rsidRDefault="00621B13" w:rsidP="00B8771B">
      <w:pPr>
        <w:pStyle w:val="Style2"/>
        <w:widowControl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 продолжении финансирования в запланированном порядке;</w:t>
      </w:r>
    </w:p>
    <w:p w:rsidR="00621B13" w:rsidRDefault="00621B13" w:rsidP="00B8771B">
      <w:pPr>
        <w:pStyle w:val="Style2"/>
        <w:widowControl/>
        <w:ind w:firstLine="55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7.2.4. По долгосрочной целевой программе по результатам оценки эффективности реализации программ Глава </w:t>
      </w:r>
      <w:r w:rsidRPr="0069059C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</w:t>
      </w:r>
      <w:r w:rsidRPr="0069059C">
        <w:rPr>
          <w:rStyle w:val="FontStyle12"/>
          <w:sz w:val="28"/>
          <w:szCs w:val="28"/>
        </w:rPr>
        <w:t>ельсовет</w:t>
      </w:r>
      <w:r>
        <w:rPr>
          <w:rStyle w:val="FontStyle12"/>
          <w:sz w:val="28"/>
          <w:szCs w:val="28"/>
        </w:rPr>
        <w:t xml:space="preserve"> не позднее чем за один месяц до дня внесения проекта решения о муниципальном бюджете в Совет </w:t>
      </w:r>
      <w:r w:rsidRPr="0069059C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 xml:space="preserve"> принимает одно из решений, указанных в подпункте 7.2.3 настоящего Порядка.</w:t>
      </w:r>
    </w:p>
    <w:p w:rsidR="00621B13" w:rsidRDefault="00621B13" w:rsidP="00B8771B">
      <w:pPr>
        <w:pStyle w:val="Style2"/>
        <w:widowControl/>
        <w:ind w:firstLine="54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Разработчик программы в зависимости от принятого решения при необходимости готовит проект постановления Администрации </w:t>
      </w:r>
      <w:r w:rsidRPr="0069059C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Дюртюлинский</w:t>
      </w:r>
      <w:r w:rsidRPr="0069059C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>.</w:t>
      </w:r>
    </w:p>
    <w:p w:rsidR="00621B13" w:rsidRDefault="00621B13" w:rsidP="00B8771B">
      <w:pPr>
        <w:pStyle w:val="Style2"/>
        <w:widowControl/>
        <w:ind w:left="245" w:firstLine="542"/>
        <w:rPr>
          <w:rStyle w:val="FontStyle14"/>
          <w:b/>
          <w:bCs/>
          <w:sz w:val="28"/>
          <w:szCs w:val="28"/>
        </w:rPr>
      </w:pPr>
    </w:p>
    <w:p w:rsidR="00621B13" w:rsidRDefault="00621B13" w:rsidP="00B8771B">
      <w:pPr>
        <w:pStyle w:val="Style6"/>
        <w:widowControl/>
        <w:ind w:right="-3"/>
        <w:rPr>
          <w:rStyle w:val="FontStyle14"/>
          <w:sz w:val="28"/>
          <w:szCs w:val="28"/>
        </w:rPr>
      </w:pPr>
    </w:p>
    <w:p w:rsidR="00621B13" w:rsidRDefault="00621B13" w:rsidP="00B8771B"/>
    <w:p w:rsidR="00621B13" w:rsidRDefault="00621B13" w:rsidP="00B8771B"/>
    <w:sectPr w:rsidR="00621B13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8BE"/>
    <w:multiLevelType w:val="singleLevel"/>
    <w:tmpl w:val="DE282BDA"/>
    <w:lvl w:ilvl="0">
      <w:start w:val="2"/>
      <w:numFmt w:val="decimal"/>
      <w:lvlText w:val="7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">
    <w:nsid w:val="47C21C2E"/>
    <w:multiLevelType w:val="singleLevel"/>
    <w:tmpl w:val="75D633FC"/>
    <w:lvl w:ilvl="0">
      <w:start w:val="4"/>
      <w:numFmt w:val="decimal"/>
      <w:lvlText w:val="3.1.2.%1."/>
      <w:legacy w:legacy="1" w:legacySpace="0" w:legacyIndent="1075"/>
      <w:lvlJc w:val="left"/>
      <w:rPr>
        <w:rFonts w:ascii="Times New Roman" w:hAnsi="Times New Roman" w:cs="Times New Roman" w:hint="default"/>
      </w:rPr>
    </w:lvl>
  </w:abstractNum>
  <w:abstractNum w:abstractNumId="2">
    <w:nsid w:val="7507639C"/>
    <w:multiLevelType w:val="singleLevel"/>
    <w:tmpl w:val="4E3606FA"/>
    <w:lvl w:ilvl="0">
      <w:start w:val="4"/>
      <w:numFmt w:val="decimal"/>
      <w:lvlText w:val="1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">
    <w:nsid w:val="784E1C22"/>
    <w:multiLevelType w:val="singleLevel"/>
    <w:tmpl w:val="0770A254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71B"/>
    <w:rsid w:val="00057E3B"/>
    <w:rsid w:val="000D6FA6"/>
    <w:rsid w:val="00112F1A"/>
    <w:rsid w:val="001C263C"/>
    <w:rsid w:val="00370A69"/>
    <w:rsid w:val="003A2706"/>
    <w:rsid w:val="0041183A"/>
    <w:rsid w:val="00437EA8"/>
    <w:rsid w:val="00453DC7"/>
    <w:rsid w:val="004F3E95"/>
    <w:rsid w:val="00535722"/>
    <w:rsid w:val="00541300"/>
    <w:rsid w:val="0060341F"/>
    <w:rsid w:val="00621B13"/>
    <w:rsid w:val="0069059C"/>
    <w:rsid w:val="0069722E"/>
    <w:rsid w:val="006F35EE"/>
    <w:rsid w:val="007111B1"/>
    <w:rsid w:val="007215B5"/>
    <w:rsid w:val="00794DC3"/>
    <w:rsid w:val="008A6FCD"/>
    <w:rsid w:val="00912DA5"/>
    <w:rsid w:val="00987EEE"/>
    <w:rsid w:val="00A7733F"/>
    <w:rsid w:val="00B20493"/>
    <w:rsid w:val="00B55193"/>
    <w:rsid w:val="00B8771B"/>
    <w:rsid w:val="00B96745"/>
    <w:rsid w:val="00C63AD7"/>
    <w:rsid w:val="00C84A7A"/>
    <w:rsid w:val="00CC013E"/>
    <w:rsid w:val="00CE1386"/>
    <w:rsid w:val="00D120A4"/>
    <w:rsid w:val="00DB0DAE"/>
    <w:rsid w:val="00DC5F96"/>
    <w:rsid w:val="00E446E6"/>
    <w:rsid w:val="00FC36AF"/>
    <w:rsid w:val="00F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1B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71B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71B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87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71B"/>
    <w:rPr>
      <w:rFonts w:ascii="Tahoma" w:hAnsi="Tahoma" w:cs="Tahoma"/>
      <w:kern w:val="2"/>
      <w:sz w:val="16"/>
      <w:szCs w:val="16"/>
      <w:lang w:eastAsia="ar-SA" w:bidi="ar-SA"/>
    </w:rPr>
  </w:style>
  <w:style w:type="paragraph" w:customStyle="1" w:styleId="Style1">
    <w:name w:val="Style1"/>
    <w:basedOn w:val="Normal"/>
    <w:uiPriority w:val="99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2">
    <w:name w:val="Style2"/>
    <w:basedOn w:val="Normal"/>
    <w:uiPriority w:val="99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3">
    <w:name w:val="Style3"/>
    <w:basedOn w:val="Normal"/>
    <w:uiPriority w:val="99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4">
    <w:name w:val="Style4"/>
    <w:basedOn w:val="Normal"/>
    <w:uiPriority w:val="99"/>
    <w:rsid w:val="00B8771B"/>
    <w:pPr>
      <w:widowControl w:val="0"/>
      <w:suppressAutoHyphens w:val="0"/>
      <w:autoSpaceDE w:val="0"/>
      <w:autoSpaceDN w:val="0"/>
      <w:adjustRightInd w:val="0"/>
      <w:spacing w:line="323" w:lineRule="exact"/>
      <w:ind w:firstLine="528"/>
      <w:jc w:val="both"/>
    </w:pPr>
    <w:rPr>
      <w:kern w:val="0"/>
      <w:lang w:eastAsia="ru-RU"/>
    </w:rPr>
  </w:style>
  <w:style w:type="paragraph" w:customStyle="1" w:styleId="Style5">
    <w:name w:val="Style5"/>
    <w:basedOn w:val="Normal"/>
    <w:uiPriority w:val="99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6">
    <w:name w:val="Style6"/>
    <w:basedOn w:val="Normal"/>
    <w:uiPriority w:val="99"/>
    <w:rsid w:val="00B8771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kern w:val="0"/>
      <w:lang w:eastAsia="ru-RU"/>
    </w:rPr>
  </w:style>
  <w:style w:type="paragraph" w:customStyle="1" w:styleId="Style7">
    <w:name w:val="Style7"/>
    <w:basedOn w:val="Normal"/>
    <w:uiPriority w:val="99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8">
    <w:name w:val="Style8"/>
    <w:basedOn w:val="Normal"/>
    <w:uiPriority w:val="99"/>
    <w:rsid w:val="00B8771B"/>
    <w:pPr>
      <w:widowControl w:val="0"/>
      <w:suppressAutoHyphens w:val="0"/>
      <w:autoSpaceDE w:val="0"/>
      <w:autoSpaceDN w:val="0"/>
      <w:adjustRightInd w:val="0"/>
      <w:spacing w:line="326" w:lineRule="exact"/>
      <w:ind w:firstLine="173"/>
    </w:pPr>
    <w:rPr>
      <w:kern w:val="0"/>
      <w:lang w:eastAsia="ru-RU"/>
    </w:rPr>
  </w:style>
  <w:style w:type="paragraph" w:customStyle="1" w:styleId="Style9">
    <w:name w:val="Style9"/>
    <w:basedOn w:val="Normal"/>
    <w:uiPriority w:val="99"/>
    <w:rsid w:val="00B8771B"/>
    <w:pPr>
      <w:widowControl w:val="0"/>
      <w:suppressAutoHyphens w:val="0"/>
      <w:autoSpaceDE w:val="0"/>
      <w:autoSpaceDN w:val="0"/>
      <w:adjustRightInd w:val="0"/>
      <w:spacing w:line="322" w:lineRule="exact"/>
      <w:ind w:firstLine="581"/>
      <w:jc w:val="both"/>
    </w:pPr>
    <w:rPr>
      <w:kern w:val="0"/>
      <w:lang w:eastAsia="ru-RU"/>
    </w:rPr>
  </w:style>
  <w:style w:type="character" w:customStyle="1" w:styleId="FontStyle12">
    <w:name w:val="Font Style12"/>
    <w:basedOn w:val="DefaultParagraphFont"/>
    <w:uiPriority w:val="99"/>
    <w:rsid w:val="00B8771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B8771B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B8771B"/>
    <w:rPr>
      <w:rFonts w:ascii="Times New Roman" w:hAnsi="Times New Roman" w:cs="Times New Roman"/>
      <w:sz w:val="26"/>
      <w:szCs w:val="26"/>
    </w:rPr>
  </w:style>
  <w:style w:type="character" w:customStyle="1" w:styleId="a">
    <w:name w:val="Знак Знак"/>
    <w:uiPriority w:val="99"/>
    <w:locked/>
    <w:rsid w:val="007215B5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8</Pages>
  <Words>2531</Words>
  <Characters>14428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38</cp:revision>
  <dcterms:created xsi:type="dcterms:W3CDTF">2014-12-10T12:34:00Z</dcterms:created>
  <dcterms:modified xsi:type="dcterms:W3CDTF">2015-07-20T06:55:00Z</dcterms:modified>
</cp:coreProperties>
</file>