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9D" w:rsidRPr="00730E9D" w:rsidRDefault="00730E9D" w:rsidP="00730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9D">
        <w:rPr>
          <w:rFonts w:ascii="Times New Roman" w:hAnsi="Times New Roman" w:cs="Times New Roman"/>
          <w:b/>
          <w:sz w:val="28"/>
          <w:szCs w:val="28"/>
        </w:rPr>
        <w:t>Обработка надворных уборных, помойных ям и мусорных ящиков</w:t>
      </w:r>
    </w:p>
    <w:p w:rsidR="005E2B5D" w:rsidRPr="00730E9D" w:rsidRDefault="005E2B5D" w:rsidP="0073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простым и доступным методом обеззараживания выгребных ям является обработка с применением химических препаратов. Для химической обработки выгребных ям (туалетов) могут использоваться любые хлорсодержащие средства, как в сухом виде, так и в растворе.</w:t>
      </w:r>
    </w:p>
    <w:p w:rsidR="005E2B5D" w:rsidRPr="00730E9D" w:rsidRDefault="005E2B5D" w:rsidP="0073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проводится путем заливки любыми хлорсодержащими  дезинфекционными препаратами (хлорная известь, хлорамин, гипохлорит кальция нейтральный (НГК), </w:t>
      </w:r>
      <w:proofErr w:type="spellStart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сульфохлорантин</w:t>
      </w:r>
      <w:proofErr w:type="spellEnd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ДП-2Т, </w:t>
      </w:r>
      <w:proofErr w:type="spellStart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</w:t>
      </w:r>
      <w:proofErr w:type="spellEnd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-хлор и др.).</w:t>
      </w:r>
    </w:p>
    <w:p w:rsidR="005E2B5D" w:rsidRPr="00730E9D" w:rsidRDefault="005E2B5D" w:rsidP="0073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дезинфекционного раствора проводится в соответствии с методическими рекомендациями по применению дезинфекционного препарата, при этом концентрация растворов должна быть не менее 5%.</w:t>
      </w:r>
    </w:p>
    <w:p w:rsidR="005E2B5D" w:rsidRPr="00730E9D" w:rsidRDefault="005E2B5D" w:rsidP="0073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приготовления 5% рабочего раствора хлорамина необходимо взять </w:t>
      </w:r>
      <w:r w:rsidRPr="00730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 г хлорамина и развести в 10 л воды.</w:t>
      </w: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Залить содержимое выгребной ямы (туалета) из расчета </w:t>
      </w:r>
      <w:r w:rsidRPr="00730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л на 1 кв. м нечистот.</w:t>
      </w: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 есть, если площадь выгребной ямы составляет 5 </w:t>
      </w:r>
      <w:proofErr w:type="spellStart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на одну выгребную яму требуется </w:t>
      </w:r>
      <w:r w:rsidRPr="00730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л рабочего раствора при растворении в нем 500 г хлорамина.</w:t>
      </w:r>
    </w:p>
    <w:p w:rsidR="005E2B5D" w:rsidRPr="00730E9D" w:rsidRDefault="005E2B5D" w:rsidP="0073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применении сухих порошкообразных хлорсодержащих препаратов засыпать нечистоты из расчета </w:t>
      </w:r>
      <w:r w:rsidRPr="00730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200г препарата на 1 кг нечистот.</w:t>
      </w: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есть, на 1 (одну) надворную установку использовать примерно </w:t>
      </w:r>
      <w:r w:rsidRPr="00730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1-2 кг.</w:t>
      </w:r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обработать 10% раствором хлорной извести или извести белильной термостойкой, 5% раствором НГК или 7% раствором ГКТ. Норма расхода — 500 мл/м</w:t>
      </w:r>
      <w:proofErr w:type="gramStart"/>
      <w:r w:rsidRPr="00730E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730E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воздействия 1 ч. </w:t>
      </w:r>
    </w:p>
    <w:p w:rsidR="00E53BD2" w:rsidRPr="00730E9D" w:rsidRDefault="00E53BD2" w:rsidP="00730E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3BD2" w:rsidRPr="0073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7D"/>
    <w:multiLevelType w:val="multilevel"/>
    <w:tmpl w:val="A4E0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226CDD"/>
    <w:rsid w:val="004A35FE"/>
    <w:rsid w:val="005E2B5D"/>
    <w:rsid w:val="00730E9D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3</cp:revision>
  <dcterms:created xsi:type="dcterms:W3CDTF">2020-08-21T00:07:00Z</dcterms:created>
  <dcterms:modified xsi:type="dcterms:W3CDTF">2020-08-21T00:14:00Z</dcterms:modified>
</cp:coreProperties>
</file>