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5D" w:rsidRPr="00AF5604" w:rsidRDefault="00B2565D">
      <w:pPr>
        <w:pStyle w:val="a3"/>
        <w:kinsoku w:val="0"/>
        <w:overflowPunct w:val="0"/>
        <w:spacing w:before="63" w:line="322" w:lineRule="exact"/>
        <w:ind w:left="954" w:right="2267"/>
        <w:rPr>
          <w:sz w:val="24"/>
          <w:szCs w:val="24"/>
        </w:rPr>
      </w:pPr>
      <w:bookmarkStart w:id="0" w:name="_GoBack"/>
      <w:bookmarkEnd w:id="0"/>
      <w:r w:rsidRPr="00AF5604">
        <w:rPr>
          <w:sz w:val="24"/>
          <w:szCs w:val="24"/>
        </w:rPr>
        <w:t>Обобщенная информация</w:t>
      </w:r>
    </w:p>
    <w:p w:rsidR="00AF5604" w:rsidRDefault="00B2565D">
      <w:pPr>
        <w:pStyle w:val="a3"/>
        <w:kinsoku w:val="0"/>
        <w:overflowPunct w:val="0"/>
        <w:spacing w:line="242" w:lineRule="auto"/>
        <w:ind w:left="954" w:right="2272"/>
        <w:rPr>
          <w:sz w:val="24"/>
          <w:szCs w:val="24"/>
        </w:rPr>
      </w:pPr>
      <w:r w:rsidRPr="00AF5604">
        <w:rPr>
          <w:sz w:val="24"/>
          <w:szCs w:val="24"/>
        </w:rPr>
        <w:t>об исполнении (о ненадлежащем исполнении) депутатами</w:t>
      </w:r>
      <w:r w:rsidR="00121A1A" w:rsidRPr="00AF5604">
        <w:rPr>
          <w:sz w:val="24"/>
          <w:szCs w:val="24"/>
        </w:rPr>
        <w:t xml:space="preserve"> Совет</w:t>
      </w:r>
      <w:r w:rsidR="005A4006">
        <w:rPr>
          <w:sz w:val="24"/>
          <w:szCs w:val="24"/>
        </w:rPr>
        <w:t xml:space="preserve">а сельского поселения </w:t>
      </w:r>
      <w:r w:rsidR="00CA56F5">
        <w:rPr>
          <w:sz w:val="24"/>
          <w:szCs w:val="24"/>
        </w:rPr>
        <w:t>Дюртюлинский</w:t>
      </w:r>
      <w:r w:rsidR="005A4006">
        <w:rPr>
          <w:sz w:val="24"/>
          <w:szCs w:val="24"/>
        </w:rPr>
        <w:t xml:space="preserve"> сельсовет</w:t>
      </w:r>
      <w:r w:rsidR="00121A1A" w:rsidRPr="00AF5604">
        <w:rPr>
          <w:sz w:val="24"/>
          <w:szCs w:val="24"/>
        </w:rPr>
        <w:t xml:space="preserve"> </w:t>
      </w:r>
    </w:p>
    <w:p w:rsidR="00B2565D" w:rsidRDefault="00121A1A" w:rsidP="00AF5604">
      <w:pPr>
        <w:pStyle w:val="a3"/>
        <w:kinsoku w:val="0"/>
        <w:overflowPunct w:val="0"/>
        <w:spacing w:line="242" w:lineRule="auto"/>
        <w:ind w:left="954" w:right="2272"/>
        <w:rPr>
          <w:sz w:val="24"/>
          <w:szCs w:val="24"/>
        </w:rPr>
      </w:pPr>
      <w:r w:rsidRPr="00AF5604">
        <w:rPr>
          <w:sz w:val="24"/>
          <w:szCs w:val="24"/>
        </w:rPr>
        <w:t>муниципального района Шаранский район</w:t>
      </w:r>
      <w:r w:rsidR="00B2565D" w:rsidRPr="00AF5604">
        <w:rPr>
          <w:sz w:val="24"/>
          <w:szCs w:val="24"/>
        </w:rPr>
        <w:t xml:space="preserve"> Республики Башкортостан </w:t>
      </w:r>
      <w:r w:rsidRPr="00AF5604">
        <w:rPr>
          <w:sz w:val="24"/>
          <w:szCs w:val="24"/>
        </w:rPr>
        <w:t>пятого</w:t>
      </w:r>
      <w:r w:rsidR="00B2565D" w:rsidRPr="00AF5604">
        <w:rPr>
          <w:sz w:val="24"/>
          <w:szCs w:val="24"/>
        </w:rPr>
        <w:t xml:space="preserve"> созыва обязанности представления</w:t>
      </w:r>
      <w:r w:rsidR="00B2565D" w:rsidRPr="00AF5604">
        <w:rPr>
          <w:spacing w:val="-10"/>
          <w:sz w:val="24"/>
          <w:szCs w:val="24"/>
        </w:rPr>
        <w:t xml:space="preserve"> </w:t>
      </w:r>
      <w:r w:rsidR="00B2565D" w:rsidRPr="00AF5604">
        <w:rPr>
          <w:sz w:val="24"/>
          <w:szCs w:val="24"/>
        </w:rPr>
        <w:t>сведений</w:t>
      </w:r>
      <w:r w:rsidR="00AF5604">
        <w:rPr>
          <w:sz w:val="24"/>
          <w:szCs w:val="24"/>
        </w:rPr>
        <w:t xml:space="preserve"> </w:t>
      </w:r>
      <w:r w:rsidR="00B2565D" w:rsidRPr="00AF5604">
        <w:rPr>
          <w:sz w:val="24"/>
          <w:szCs w:val="24"/>
        </w:rPr>
        <w:t>o доходах, расходах, об имуществе, об обязательствах имущественного</w:t>
      </w:r>
      <w:r w:rsidR="00B2565D" w:rsidRPr="00AF5604">
        <w:rPr>
          <w:spacing w:val="-32"/>
          <w:sz w:val="24"/>
          <w:szCs w:val="24"/>
        </w:rPr>
        <w:t xml:space="preserve"> </w:t>
      </w:r>
      <w:r w:rsidR="00B2565D" w:rsidRPr="00AF5604">
        <w:rPr>
          <w:sz w:val="24"/>
          <w:szCs w:val="24"/>
        </w:rPr>
        <w:t>характера</w:t>
      </w:r>
      <w:r w:rsidR="00CB04B9" w:rsidRPr="00AF5604">
        <w:rPr>
          <w:sz w:val="24"/>
          <w:szCs w:val="24"/>
        </w:rPr>
        <w:t xml:space="preserve"> за 202</w:t>
      </w:r>
      <w:r w:rsidR="00AF5604" w:rsidRPr="00AF5604">
        <w:rPr>
          <w:sz w:val="24"/>
          <w:szCs w:val="24"/>
        </w:rPr>
        <w:t>3</w:t>
      </w:r>
      <w:r w:rsidR="00CB04B9" w:rsidRPr="00AF5604">
        <w:rPr>
          <w:sz w:val="24"/>
          <w:szCs w:val="24"/>
        </w:rPr>
        <w:t xml:space="preserve"> год</w:t>
      </w:r>
    </w:p>
    <w:p w:rsidR="00AF5604" w:rsidRPr="00AF5604" w:rsidRDefault="00AF5604" w:rsidP="00AF5604">
      <w:pPr>
        <w:pStyle w:val="a3"/>
        <w:kinsoku w:val="0"/>
        <w:overflowPunct w:val="0"/>
        <w:spacing w:line="242" w:lineRule="auto"/>
        <w:ind w:left="954" w:right="2272"/>
        <w:rPr>
          <w:sz w:val="24"/>
          <w:szCs w:val="24"/>
        </w:rPr>
      </w:pPr>
    </w:p>
    <w:tbl>
      <w:tblPr>
        <w:tblW w:w="15346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2694"/>
        <w:gridCol w:w="1985"/>
        <w:gridCol w:w="1559"/>
        <w:gridCol w:w="2410"/>
        <w:gridCol w:w="1984"/>
        <w:gridCol w:w="1984"/>
      </w:tblGrid>
      <w:tr w:rsidR="00B2565D" w:rsidRPr="00AF5604" w:rsidTr="00AF5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D" w:rsidRPr="005A4006" w:rsidRDefault="00B2565D" w:rsidP="00CA56F5">
            <w:pPr>
              <w:pStyle w:val="TableParagraph"/>
              <w:kinsoku w:val="0"/>
              <w:overflowPunct w:val="0"/>
              <w:ind w:left="174" w:right="115"/>
              <w:rPr>
                <w:sz w:val="18"/>
                <w:szCs w:val="18"/>
              </w:rPr>
            </w:pPr>
            <w:r w:rsidRPr="005A4006">
              <w:rPr>
                <w:sz w:val="18"/>
                <w:szCs w:val="18"/>
              </w:rPr>
              <w:t xml:space="preserve">Установленное число депутатов </w:t>
            </w:r>
            <w:r w:rsidR="00121A1A" w:rsidRPr="005A4006">
              <w:rPr>
                <w:sz w:val="18"/>
                <w:szCs w:val="18"/>
              </w:rPr>
              <w:t xml:space="preserve">Совета </w:t>
            </w:r>
            <w:r w:rsidR="005A4006" w:rsidRPr="005A4006">
              <w:rPr>
                <w:sz w:val="18"/>
                <w:szCs w:val="18"/>
              </w:rPr>
              <w:t xml:space="preserve">сельского поселения </w:t>
            </w:r>
            <w:r w:rsidR="00CA56F5">
              <w:rPr>
                <w:sz w:val="18"/>
                <w:szCs w:val="18"/>
              </w:rPr>
              <w:t>Дюртюлинский</w:t>
            </w:r>
            <w:r w:rsidR="005A4006" w:rsidRPr="005A4006">
              <w:rPr>
                <w:sz w:val="18"/>
                <w:szCs w:val="18"/>
              </w:rPr>
              <w:t xml:space="preserve"> сельсовет </w:t>
            </w:r>
            <w:r w:rsidR="00121A1A" w:rsidRPr="005A4006">
              <w:rPr>
                <w:sz w:val="18"/>
                <w:szCs w:val="18"/>
              </w:rPr>
              <w:t>муниципального района Шаранский район Республики Башкортостан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D" w:rsidRPr="005A4006" w:rsidRDefault="00B2565D" w:rsidP="00CA56F5">
            <w:pPr>
              <w:pStyle w:val="TableParagraph"/>
              <w:kinsoku w:val="0"/>
              <w:overflowPunct w:val="0"/>
              <w:ind w:left="174" w:right="115"/>
              <w:rPr>
                <w:sz w:val="18"/>
                <w:szCs w:val="18"/>
              </w:rPr>
            </w:pPr>
            <w:r w:rsidRPr="005A4006">
              <w:rPr>
                <w:sz w:val="18"/>
                <w:szCs w:val="18"/>
              </w:rPr>
              <w:t xml:space="preserve">Число избранных депутатов </w:t>
            </w:r>
            <w:r w:rsidR="00121A1A" w:rsidRPr="005A4006">
              <w:rPr>
                <w:sz w:val="18"/>
                <w:szCs w:val="18"/>
              </w:rPr>
              <w:t xml:space="preserve">Совета </w:t>
            </w:r>
            <w:r w:rsidR="005A4006" w:rsidRPr="005A4006">
              <w:rPr>
                <w:sz w:val="18"/>
                <w:szCs w:val="18"/>
              </w:rPr>
              <w:t xml:space="preserve">сельского поселения </w:t>
            </w:r>
            <w:r w:rsidR="00CA56F5">
              <w:rPr>
                <w:sz w:val="18"/>
                <w:szCs w:val="18"/>
              </w:rPr>
              <w:t>Дюртюлинский</w:t>
            </w:r>
            <w:r w:rsidR="005A4006" w:rsidRPr="005A4006">
              <w:rPr>
                <w:sz w:val="18"/>
                <w:szCs w:val="18"/>
              </w:rPr>
              <w:t xml:space="preserve"> сельсовет </w:t>
            </w:r>
            <w:r w:rsidR="00121A1A" w:rsidRPr="005A4006">
              <w:rPr>
                <w:sz w:val="18"/>
                <w:szCs w:val="18"/>
              </w:rPr>
              <w:t>муниципального района Шаранский район Республики Башкортостан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D" w:rsidRPr="005A4006" w:rsidRDefault="00B2565D" w:rsidP="00CA56F5">
            <w:pPr>
              <w:pStyle w:val="TableParagraph"/>
              <w:tabs>
                <w:tab w:val="left" w:pos="3260"/>
              </w:tabs>
              <w:kinsoku w:val="0"/>
              <w:overflowPunct w:val="0"/>
              <w:ind w:left="174" w:right="115"/>
              <w:rPr>
                <w:sz w:val="18"/>
                <w:szCs w:val="18"/>
              </w:rPr>
            </w:pPr>
            <w:r w:rsidRPr="005A4006">
              <w:rPr>
                <w:sz w:val="18"/>
                <w:szCs w:val="18"/>
              </w:rPr>
              <w:t xml:space="preserve">Число депутатов </w:t>
            </w:r>
            <w:r w:rsidR="00121A1A" w:rsidRPr="005A4006">
              <w:rPr>
                <w:sz w:val="18"/>
                <w:szCs w:val="18"/>
              </w:rPr>
              <w:t xml:space="preserve">Совета </w:t>
            </w:r>
            <w:r w:rsidR="005A4006" w:rsidRPr="005A4006">
              <w:rPr>
                <w:sz w:val="18"/>
                <w:szCs w:val="18"/>
              </w:rPr>
              <w:t xml:space="preserve">сельского поселения </w:t>
            </w:r>
            <w:r w:rsidR="00CA56F5">
              <w:rPr>
                <w:sz w:val="18"/>
                <w:szCs w:val="18"/>
              </w:rPr>
              <w:t>Дюртюлинский</w:t>
            </w:r>
            <w:r w:rsidR="005A4006" w:rsidRPr="005A4006">
              <w:rPr>
                <w:sz w:val="18"/>
                <w:szCs w:val="18"/>
              </w:rPr>
              <w:t xml:space="preserve"> сельсовет </w:t>
            </w:r>
            <w:r w:rsidR="00121A1A" w:rsidRPr="005A4006">
              <w:rPr>
                <w:sz w:val="18"/>
                <w:szCs w:val="18"/>
              </w:rPr>
              <w:t xml:space="preserve">муниципального района Шаранский район Республики Башкортостан </w:t>
            </w:r>
            <w:r w:rsidRPr="005A4006">
              <w:rPr>
                <w:sz w:val="18"/>
                <w:szCs w:val="18"/>
              </w:rPr>
              <w:t xml:space="preserve">осуществляющих </w:t>
            </w:r>
            <w:r w:rsidRPr="005A4006">
              <w:rPr>
                <w:spacing w:val="-3"/>
                <w:sz w:val="18"/>
                <w:szCs w:val="18"/>
              </w:rPr>
              <w:t xml:space="preserve">полномочия </w:t>
            </w:r>
            <w:r w:rsidRPr="005A4006">
              <w:rPr>
                <w:sz w:val="18"/>
                <w:szCs w:val="18"/>
              </w:rPr>
              <w:t>на</w:t>
            </w:r>
            <w:r w:rsidRPr="005A4006">
              <w:rPr>
                <w:spacing w:val="-3"/>
                <w:sz w:val="18"/>
                <w:szCs w:val="18"/>
              </w:rPr>
              <w:t xml:space="preserve"> </w:t>
            </w:r>
            <w:r w:rsidR="00121A1A" w:rsidRPr="005A4006">
              <w:rPr>
                <w:sz w:val="18"/>
                <w:szCs w:val="18"/>
              </w:rPr>
              <w:t xml:space="preserve">профессиональной </w:t>
            </w:r>
            <w:r w:rsidRPr="005A4006">
              <w:rPr>
                <w:sz w:val="18"/>
                <w:szCs w:val="18"/>
              </w:rPr>
              <w:t>основе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D" w:rsidRPr="005A4006" w:rsidRDefault="00B2565D" w:rsidP="00CA56F5">
            <w:pPr>
              <w:pStyle w:val="TableParagraph"/>
              <w:kinsoku w:val="0"/>
              <w:overflowPunct w:val="0"/>
              <w:ind w:left="174" w:right="-144"/>
              <w:rPr>
                <w:sz w:val="18"/>
                <w:szCs w:val="18"/>
              </w:rPr>
            </w:pPr>
            <w:r w:rsidRPr="005A4006">
              <w:rPr>
                <w:sz w:val="18"/>
                <w:szCs w:val="18"/>
              </w:rPr>
              <w:t xml:space="preserve">Число депутатов </w:t>
            </w:r>
            <w:r w:rsidR="00121A1A" w:rsidRPr="005A4006">
              <w:rPr>
                <w:sz w:val="18"/>
                <w:szCs w:val="18"/>
              </w:rPr>
              <w:t xml:space="preserve">Совета </w:t>
            </w:r>
            <w:r w:rsidR="005A4006" w:rsidRPr="005A4006">
              <w:rPr>
                <w:sz w:val="18"/>
                <w:szCs w:val="18"/>
              </w:rPr>
              <w:t xml:space="preserve">сельского поселения </w:t>
            </w:r>
            <w:r w:rsidR="00CA56F5">
              <w:rPr>
                <w:sz w:val="18"/>
                <w:szCs w:val="18"/>
              </w:rPr>
              <w:t>Дюртюлинский</w:t>
            </w:r>
            <w:r w:rsidR="005A4006" w:rsidRPr="005A4006">
              <w:rPr>
                <w:sz w:val="18"/>
                <w:szCs w:val="18"/>
              </w:rPr>
              <w:t xml:space="preserve"> сельсовет </w:t>
            </w:r>
            <w:r w:rsidR="00121A1A" w:rsidRPr="005A4006">
              <w:rPr>
                <w:sz w:val="18"/>
                <w:szCs w:val="18"/>
              </w:rPr>
              <w:t>муниципального района Шаранский район Республики Башкортостан</w:t>
            </w:r>
            <w:r w:rsidRPr="005A4006">
              <w:rPr>
                <w:sz w:val="18"/>
                <w:szCs w:val="18"/>
              </w:rPr>
              <w:t>,</w:t>
            </w:r>
            <w:r w:rsidRPr="005A4006">
              <w:rPr>
                <w:spacing w:val="-8"/>
                <w:sz w:val="18"/>
                <w:szCs w:val="18"/>
              </w:rPr>
              <w:t xml:space="preserve"> </w:t>
            </w:r>
            <w:r w:rsidRPr="005A4006">
              <w:rPr>
                <w:sz w:val="18"/>
                <w:szCs w:val="18"/>
              </w:rPr>
              <w:t>осуществляющих</w:t>
            </w:r>
            <w:r w:rsidR="00121A1A" w:rsidRPr="005A4006">
              <w:rPr>
                <w:sz w:val="18"/>
                <w:szCs w:val="18"/>
              </w:rPr>
              <w:t xml:space="preserve"> </w:t>
            </w:r>
            <w:r w:rsidRPr="005A4006">
              <w:rPr>
                <w:sz w:val="18"/>
                <w:szCs w:val="18"/>
              </w:rPr>
              <w:t>полномочия без отрыва от основной деятельности</w:t>
            </w:r>
          </w:p>
        </w:tc>
      </w:tr>
      <w:tr w:rsidR="00B2565D" w:rsidRPr="00AF5604" w:rsidTr="00AF5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1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D" w:rsidRPr="00AF5604" w:rsidRDefault="00B2565D" w:rsidP="00AF5604">
            <w:pPr>
              <w:pStyle w:val="TableParagraph"/>
              <w:kinsoku w:val="0"/>
              <w:overflowPunct w:val="0"/>
              <w:ind w:left="174" w:right="115"/>
              <w:jc w:val="lef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D" w:rsidRPr="00AF5604" w:rsidRDefault="00B2565D" w:rsidP="00AF5604">
            <w:pPr>
              <w:pStyle w:val="TableParagraph"/>
              <w:kinsoku w:val="0"/>
              <w:overflowPunct w:val="0"/>
              <w:ind w:left="174" w:right="115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D" w:rsidRPr="00AF5604" w:rsidRDefault="00B2565D" w:rsidP="00AF5604">
            <w:pPr>
              <w:pStyle w:val="TableParagraph"/>
              <w:kinsoku w:val="0"/>
              <w:overflowPunct w:val="0"/>
              <w:ind w:left="174" w:right="115"/>
              <w:jc w:val="both"/>
              <w:rPr>
                <w:sz w:val="18"/>
                <w:szCs w:val="18"/>
              </w:rPr>
            </w:pPr>
            <w:r w:rsidRPr="00AF5604">
              <w:rPr>
                <w:spacing w:val="-1"/>
                <w:sz w:val="18"/>
                <w:szCs w:val="18"/>
              </w:rPr>
              <w:t xml:space="preserve">Представившие </w:t>
            </w:r>
            <w:r w:rsidR="005A4006">
              <w:rPr>
                <w:sz w:val="18"/>
                <w:szCs w:val="18"/>
              </w:rPr>
              <w:t>С</w:t>
            </w:r>
            <w:r w:rsidRPr="00AF5604">
              <w:rPr>
                <w:sz w:val="18"/>
                <w:szCs w:val="18"/>
              </w:rPr>
              <w:t>ведения</w:t>
            </w:r>
            <w:r w:rsidR="006543F1" w:rsidRPr="00AF5604">
              <w:rPr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 xml:space="preserve">o </w:t>
            </w:r>
            <w:r w:rsidRPr="00AF5604">
              <w:rPr>
                <w:spacing w:val="-4"/>
                <w:sz w:val="18"/>
                <w:szCs w:val="18"/>
              </w:rPr>
              <w:t xml:space="preserve">доходах, </w:t>
            </w:r>
            <w:r w:rsidRPr="00AF5604">
              <w:rPr>
                <w:sz w:val="18"/>
                <w:szCs w:val="18"/>
              </w:rPr>
              <w:t>расходах,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 xml:space="preserve">об </w:t>
            </w:r>
            <w:r w:rsidRPr="00AF5604">
              <w:rPr>
                <w:spacing w:val="-3"/>
                <w:sz w:val="18"/>
                <w:szCs w:val="18"/>
              </w:rPr>
              <w:t xml:space="preserve">имуществе, </w:t>
            </w:r>
            <w:r w:rsidRPr="00AF5604">
              <w:rPr>
                <w:sz w:val="18"/>
                <w:szCs w:val="18"/>
              </w:rPr>
              <w:t>об обязатель</w:t>
            </w:r>
            <w:r w:rsidR="006543F1" w:rsidRPr="00AF5604">
              <w:rPr>
                <w:sz w:val="18"/>
                <w:szCs w:val="18"/>
              </w:rPr>
              <w:t>ствах имуще</w:t>
            </w:r>
            <w:r w:rsidRPr="00AF5604">
              <w:rPr>
                <w:sz w:val="18"/>
                <w:szCs w:val="18"/>
              </w:rPr>
              <w:t>ственного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D" w:rsidRPr="00AF5604" w:rsidRDefault="00B2565D" w:rsidP="00AF5604">
            <w:pPr>
              <w:pStyle w:val="TableParagraph"/>
              <w:kinsoku w:val="0"/>
              <w:overflowPunct w:val="0"/>
              <w:ind w:left="174" w:right="115"/>
              <w:jc w:val="both"/>
              <w:rPr>
                <w:sz w:val="18"/>
                <w:szCs w:val="18"/>
              </w:rPr>
            </w:pPr>
            <w:r w:rsidRPr="00AF5604">
              <w:rPr>
                <w:sz w:val="18"/>
                <w:szCs w:val="18"/>
              </w:rPr>
              <w:t>Не</w:t>
            </w:r>
            <w:r w:rsidRPr="00AF5604">
              <w:rPr>
                <w:spacing w:val="-14"/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представившие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="005A4006">
              <w:rPr>
                <w:sz w:val="18"/>
                <w:szCs w:val="18"/>
              </w:rPr>
              <w:t>С</w:t>
            </w:r>
            <w:r w:rsidRPr="00AF5604">
              <w:rPr>
                <w:sz w:val="18"/>
                <w:szCs w:val="18"/>
              </w:rPr>
              <w:t>ведения о доходах,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 xml:space="preserve">расходах, об </w:t>
            </w:r>
            <w:r w:rsidRPr="00AF5604">
              <w:rPr>
                <w:spacing w:val="-3"/>
                <w:sz w:val="18"/>
                <w:szCs w:val="18"/>
              </w:rPr>
              <w:t xml:space="preserve">имуществе, </w:t>
            </w:r>
            <w:r w:rsidRPr="00AF5604">
              <w:rPr>
                <w:sz w:val="18"/>
                <w:szCs w:val="18"/>
              </w:rPr>
              <w:t>об обязательствах</w:t>
            </w:r>
            <w:r w:rsidRPr="00AF5604">
              <w:rPr>
                <w:spacing w:val="-1"/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имущественного характера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D" w:rsidRPr="00AF5604" w:rsidRDefault="00B2565D" w:rsidP="00AF5604">
            <w:pPr>
              <w:pStyle w:val="TableParagraph"/>
              <w:kinsoku w:val="0"/>
              <w:overflowPunct w:val="0"/>
              <w:ind w:left="174" w:right="140"/>
              <w:jc w:val="both"/>
              <w:rPr>
                <w:sz w:val="18"/>
                <w:szCs w:val="18"/>
              </w:rPr>
            </w:pPr>
            <w:r w:rsidRPr="00AF5604">
              <w:rPr>
                <w:spacing w:val="-1"/>
                <w:sz w:val="18"/>
                <w:szCs w:val="18"/>
              </w:rPr>
              <w:t xml:space="preserve">Представившие </w:t>
            </w:r>
            <w:r w:rsidR="00AF5604" w:rsidRPr="00AF5604">
              <w:rPr>
                <w:sz w:val="18"/>
                <w:szCs w:val="18"/>
              </w:rPr>
              <w:t>С</w:t>
            </w:r>
            <w:r w:rsidRPr="00AF5604">
              <w:rPr>
                <w:sz w:val="18"/>
                <w:szCs w:val="18"/>
              </w:rPr>
              <w:t>ведения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 xml:space="preserve">o </w:t>
            </w:r>
            <w:r w:rsidRPr="00AF5604">
              <w:rPr>
                <w:spacing w:val="-4"/>
                <w:sz w:val="18"/>
                <w:szCs w:val="18"/>
              </w:rPr>
              <w:t xml:space="preserve">доходах, </w:t>
            </w:r>
            <w:r w:rsidRPr="00AF5604">
              <w:rPr>
                <w:sz w:val="18"/>
                <w:szCs w:val="18"/>
              </w:rPr>
              <w:t>расходах,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об имуществе, об обязательствах имущественного характера в случае совершения</w:t>
            </w:r>
          </w:p>
          <w:p w:rsidR="00B2565D" w:rsidRPr="00AF5604" w:rsidRDefault="00B2565D" w:rsidP="00AF5604">
            <w:pPr>
              <w:pStyle w:val="TableParagraph"/>
              <w:kinsoku w:val="0"/>
              <w:overflowPunct w:val="0"/>
              <w:ind w:left="174" w:right="-144"/>
              <w:jc w:val="both"/>
              <w:rPr>
                <w:sz w:val="18"/>
                <w:szCs w:val="18"/>
              </w:rPr>
            </w:pPr>
            <w:r w:rsidRPr="00AF5604">
              <w:rPr>
                <w:sz w:val="18"/>
                <w:szCs w:val="18"/>
              </w:rPr>
              <w:t>сделок, преду</w:t>
            </w:r>
            <w:r w:rsidR="006543F1" w:rsidRPr="00AF5604">
              <w:rPr>
                <w:sz w:val="18"/>
                <w:szCs w:val="18"/>
              </w:rPr>
              <w:t>смотренных ча</w:t>
            </w:r>
            <w:r w:rsidRPr="00AF5604">
              <w:rPr>
                <w:sz w:val="18"/>
                <w:szCs w:val="18"/>
              </w:rPr>
              <w:t>стью 1 статьи 3 Федерального</w:t>
            </w:r>
          </w:p>
          <w:p w:rsidR="00B2565D" w:rsidRPr="00AF5604" w:rsidRDefault="00B2565D" w:rsidP="00AF5604">
            <w:pPr>
              <w:pStyle w:val="TableParagraph"/>
              <w:kinsoku w:val="0"/>
              <w:overflowPunct w:val="0"/>
              <w:ind w:left="174" w:right="-144"/>
              <w:jc w:val="both"/>
              <w:rPr>
                <w:sz w:val="18"/>
                <w:szCs w:val="18"/>
              </w:rPr>
            </w:pPr>
            <w:r w:rsidRPr="00AF5604">
              <w:rPr>
                <w:sz w:val="18"/>
                <w:szCs w:val="18"/>
              </w:rPr>
              <w:t>закона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от 3 декабря</w:t>
            </w:r>
          </w:p>
          <w:p w:rsidR="006543F1" w:rsidRPr="00AF5604" w:rsidRDefault="00B2565D" w:rsidP="00AF5604">
            <w:pPr>
              <w:pStyle w:val="TableParagraph"/>
              <w:kinsoku w:val="0"/>
              <w:overflowPunct w:val="0"/>
              <w:ind w:left="174" w:right="-144"/>
              <w:jc w:val="both"/>
              <w:rPr>
                <w:sz w:val="18"/>
                <w:szCs w:val="18"/>
              </w:rPr>
            </w:pPr>
            <w:r w:rsidRPr="00AF5604">
              <w:rPr>
                <w:sz w:val="18"/>
                <w:szCs w:val="18"/>
              </w:rPr>
              <w:t>2012</w:t>
            </w:r>
            <w:r w:rsidRPr="00AF5604">
              <w:rPr>
                <w:spacing w:val="-3"/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года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№</w:t>
            </w:r>
            <w:r w:rsidRPr="00AF5604">
              <w:rPr>
                <w:spacing w:val="-2"/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230-ФЗ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«О контроле</w:t>
            </w:r>
            <w:r w:rsidR="006543F1" w:rsidRPr="00AF5604">
              <w:rPr>
                <w:sz w:val="18"/>
                <w:szCs w:val="18"/>
              </w:rPr>
              <w:t xml:space="preserve"> за соответствием расходов лиц, замещающих государственные должности,</w:t>
            </w:r>
          </w:p>
          <w:p w:rsidR="00B2565D" w:rsidRPr="00AF5604" w:rsidRDefault="006543F1" w:rsidP="00AF5604">
            <w:pPr>
              <w:pStyle w:val="TableParagraph"/>
              <w:kinsoku w:val="0"/>
              <w:overflowPunct w:val="0"/>
              <w:ind w:left="174" w:right="-144"/>
              <w:jc w:val="both"/>
              <w:rPr>
                <w:sz w:val="18"/>
                <w:szCs w:val="18"/>
              </w:rPr>
            </w:pPr>
            <w:r w:rsidRPr="00AF5604">
              <w:rPr>
                <w:sz w:val="18"/>
                <w:szCs w:val="18"/>
              </w:rPr>
              <w:t>и иных лиц их доходам»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5D" w:rsidRPr="00AF5604" w:rsidRDefault="00B2565D" w:rsidP="00AF5604">
            <w:pPr>
              <w:pStyle w:val="a5"/>
              <w:ind w:left="144" w:right="135"/>
              <w:jc w:val="both"/>
              <w:rPr>
                <w:sz w:val="18"/>
                <w:szCs w:val="18"/>
              </w:rPr>
            </w:pPr>
            <w:r w:rsidRPr="00AF5604">
              <w:rPr>
                <w:sz w:val="18"/>
                <w:szCs w:val="18"/>
              </w:rPr>
              <w:t xml:space="preserve">Представившие </w:t>
            </w:r>
            <w:r w:rsidR="00AF5604" w:rsidRPr="00AF5604">
              <w:rPr>
                <w:bCs/>
                <w:sz w:val="18"/>
                <w:szCs w:val="18"/>
              </w:rPr>
              <w:t xml:space="preserve">Сообщение </w:t>
            </w:r>
            <w:r w:rsidR="00AF5604" w:rsidRPr="00AF5604">
              <w:rPr>
                <w:bCs/>
                <w:sz w:val="18"/>
                <w:szCs w:val="18"/>
              </w:rPr>
              <w:br/>
              <w:t xml:space="preserve">о несовершении в отчетном периоде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депутата и его супруги (супруга) </w:t>
            </w:r>
            <w:r w:rsidR="00AF5604" w:rsidRPr="00AF5604">
              <w:rPr>
                <w:bCs/>
                <w:sz w:val="18"/>
                <w:szCs w:val="18"/>
              </w:rPr>
              <w:br/>
              <w:t>за три последних года, предшествующих отчетному периоду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3F1" w:rsidRPr="00AF5604" w:rsidRDefault="00B2565D" w:rsidP="00AF5604">
            <w:pPr>
              <w:pStyle w:val="TableParagraph"/>
              <w:kinsoku w:val="0"/>
              <w:overflowPunct w:val="0"/>
              <w:ind w:left="174" w:right="141"/>
              <w:jc w:val="both"/>
              <w:rPr>
                <w:sz w:val="18"/>
                <w:szCs w:val="18"/>
              </w:rPr>
            </w:pPr>
            <w:r w:rsidRPr="00AF5604">
              <w:rPr>
                <w:sz w:val="18"/>
                <w:szCs w:val="18"/>
              </w:rPr>
              <w:t>Не представившие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="006543F1" w:rsidRPr="00AF5604">
              <w:rPr>
                <w:sz w:val="18"/>
                <w:szCs w:val="18"/>
              </w:rPr>
              <w:t xml:space="preserve">Сведения </w:t>
            </w:r>
            <w:r w:rsidRPr="00AF5604">
              <w:rPr>
                <w:sz w:val="18"/>
                <w:szCs w:val="18"/>
              </w:rPr>
              <w:t xml:space="preserve">о </w:t>
            </w:r>
            <w:r w:rsidRPr="00AF5604">
              <w:rPr>
                <w:spacing w:val="-4"/>
                <w:sz w:val="18"/>
                <w:szCs w:val="18"/>
              </w:rPr>
              <w:t xml:space="preserve">доходах, </w:t>
            </w:r>
            <w:r w:rsidRPr="00AF5604">
              <w:rPr>
                <w:sz w:val="18"/>
                <w:szCs w:val="18"/>
              </w:rPr>
              <w:t>расходах,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об имуществе, об обязательствах имущественного характера,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а также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не представившие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уведомления о не совершении сделок, предусмотренных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частью 1 статьи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="006543F1" w:rsidRPr="00AF5604">
              <w:rPr>
                <w:sz w:val="18"/>
                <w:szCs w:val="18"/>
              </w:rPr>
              <w:t>3 Федерального закона</w:t>
            </w:r>
          </w:p>
          <w:p w:rsidR="006543F1" w:rsidRPr="00AF5604" w:rsidRDefault="006543F1" w:rsidP="00AF5604">
            <w:pPr>
              <w:pStyle w:val="TableParagraph"/>
              <w:kinsoku w:val="0"/>
              <w:overflowPunct w:val="0"/>
              <w:ind w:left="174" w:right="-144"/>
              <w:jc w:val="both"/>
              <w:rPr>
                <w:sz w:val="18"/>
                <w:szCs w:val="18"/>
              </w:rPr>
            </w:pPr>
            <w:r w:rsidRPr="00AF5604">
              <w:rPr>
                <w:sz w:val="18"/>
                <w:szCs w:val="18"/>
              </w:rPr>
              <w:t>от 3 декабря</w:t>
            </w:r>
          </w:p>
          <w:p w:rsidR="006543F1" w:rsidRPr="00AF5604" w:rsidRDefault="006543F1" w:rsidP="00AF5604">
            <w:pPr>
              <w:pStyle w:val="TableParagraph"/>
              <w:kinsoku w:val="0"/>
              <w:overflowPunct w:val="0"/>
              <w:ind w:left="174" w:right="-144"/>
              <w:jc w:val="both"/>
              <w:rPr>
                <w:sz w:val="18"/>
                <w:szCs w:val="18"/>
              </w:rPr>
            </w:pPr>
            <w:r w:rsidRPr="00AF5604">
              <w:rPr>
                <w:sz w:val="18"/>
                <w:szCs w:val="18"/>
              </w:rPr>
              <w:t>2012</w:t>
            </w:r>
            <w:r w:rsidRPr="00AF5604">
              <w:rPr>
                <w:spacing w:val="-3"/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года</w:t>
            </w:r>
          </w:p>
          <w:p w:rsidR="006543F1" w:rsidRPr="00AF5604" w:rsidRDefault="006543F1" w:rsidP="00AF5604">
            <w:pPr>
              <w:pStyle w:val="TableParagraph"/>
              <w:kinsoku w:val="0"/>
              <w:overflowPunct w:val="0"/>
              <w:ind w:left="174" w:right="141"/>
              <w:jc w:val="both"/>
              <w:rPr>
                <w:sz w:val="18"/>
                <w:szCs w:val="18"/>
              </w:rPr>
            </w:pPr>
            <w:r w:rsidRPr="00AF5604">
              <w:rPr>
                <w:sz w:val="18"/>
                <w:szCs w:val="18"/>
              </w:rPr>
              <w:t>№</w:t>
            </w:r>
            <w:r w:rsidRPr="00AF5604">
              <w:rPr>
                <w:spacing w:val="-2"/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230-ФЗ</w:t>
            </w:r>
          </w:p>
          <w:p w:rsidR="00B2565D" w:rsidRPr="00AF5604" w:rsidRDefault="006543F1" w:rsidP="00AF5604">
            <w:pPr>
              <w:pStyle w:val="TableParagraph"/>
              <w:kinsoku w:val="0"/>
              <w:overflowPunct w:val="0"/>
              <w:ind w:left="174" w:right="141"/>
              <w:jc w:val="both"/>
              <w:rPr>
                <w:sz w:val="18"/>
                <w:szCs w:val="18"/>
              </w:rPr>
            </w:pPr>
            <w:r w:rsidRPr="00AF5604">
              <w:rPr>
                <w:sz w:val="18"/>
                <w:szCs w:val="18"/>
              </w:rPr>
              <w:t>«О контроле за соответствием расходов лиц, замещающих государственные</w:t>
            </w:r>
            <w:r w:rsidR="00CB04B9" w:rsidRPr="00AF5604">
              <w:rPr>
                <w:sz w:val="18"/>
                <w:szCs w:val="18"/>
              </w:rPr>
              <w:t xml:space="preserve"> </w:t>
            </w:r>
            <w:r w:rsidRPr="00AF5604">
              <w:rPr>
                <w:sz w:val="18"/>
                <w:szCs w:val="18"/>
              </w:rPr>
              <w:t>должности, и иных лиц их доходам»</w:t>
            </w:r>
          </w:p>
        </w:tc>
      </w:tr>
      <w:tr w:rsidR="00CB04B9" w:rsidRPr="00AF5604" w:rsidTr="00AF5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4B9" w:rsidRPr="00AF5604" w:rsidRDefault="00CA56F5" w:rsidP="00AF5604">
            <w:pPr>
              <w:pStyle w:val="TableParagraph"/>
              <w:kinsoku w:val="0"/>
              <w:overflowPunct w:val="0"/>
              <w:ind w:left="174" w:righ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4B9" w:rsidRPr="00AF5604" w:rsidRDefault="00CA56F5" w:rsidP="00AF5604">
            <w:pPr>
              <w:pStyle w:val="TableParagraph"/>
              <w:kinsoku w:val="0"/>
              <w:overflowPunct w:val="0"/>
              <w:ind w:left="174" w:righ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4B9" w:rsidRPr="00AF5604" w:rsidRDefault="005A4006" w:rsidP="00AF5604">
            <w:pPr>
              <w:pStyle w:val="TableParagraph"/>
              <w:kinsoku w:val="0"/>
              <w:overflowPunct w:val="0"/>
              <w:ind w:left="174" w:right="115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4B9" w:rsidRPr="00AF5604" w:rsidRDefault="00AF5604" w:rsidP="00AF5604">
            <w:pPr>
              <w:pStyle w:val="TableParagraph"/>
              <w:kinsoku w:val="0"/>
              <w:overflowPunct w:val="0"/>
              <w:ind w:left="174" w:right="115"/>
              <w:rPr>
                <w:sz w:val="20"/>
                <w:szCs w:val="20"/>
              </w:rPr>
            </w:pPr>
            <w:r w:rsidRPr="00AF5604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4B9" w:rsidRPr="00AF5604" w:rsidRDefault="00AF5604" w:rsidP="00AF5604">
            <w:pPr>
              <w:pStyle w:val="TableParagraph"/>
              <w:kinsoku w:val="0"/>
              <w:overflowPunct w:val="0"/>
              <w:ind w:left="174" w:right="-144"/>
              <w:rPr>
                <w:spacing w:val="-1"/>
                <w:sz w:val="20"/>
                <w:szCs w:val="20"/>
              </w:rPr>
            </w:pPr>
            <w:r w:rsidRPr="00AF5604">
              <w:rPr>
                <w:spacing w:val="-1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4B9" w:rsidRPr="00AF5604" w:rsidRDefault="00CA56F5" w:rsidP="00AF5604">
            <w:pPr>
              <w:pStyle w:val="TableParagraph"/>
              <w:kinsoku w:val="0"/>
              <w:overflowPunct w:val="0"/>
              <w:ind w:left="174"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4B9" w:rsidRPr="00AF5604" w:rsidRDefault="00C15995" w:rsidP="00AF5604">
            <w:pPr>
              <w:pStyle w:val="TableParagraph"/>
              <w:kinsoku w:val="0"/>
              <w:overflowPunct w:val="0"/>
              <w:ind w:left="174" w:right="-144"/>
              <w:rPr>
                <w:sz w:val="20"/>
                <w:szCs w:val="20"/>
              </w:rPr>
            </w:pPr>
            <w:r w:rsidRPr="00AF5604">
              <w:rPr>
                <w:sz w:val="20"/>
                <w:szCs w:val="20"/>
              </w:rPr>
              <w:t>0</w:t>
            </w:r>
          </w:p>
        </w:tc>
      </w:tr>
    </w:tbl>
    <w:p w:rsidR="00B2565D" w:rsidRDefault="00B2565D"/>
    <w:sectPr w:rsidR="00B2565D">
      <w:pgSz w:w="16840" w:h="11910" w:orient="landscape"/>
      <w:pgMar w:top="620" w:right="140" w:bottom="280" w:left="9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1A"/>
    <w:rsid w:val="00077FC7"/>
    <w:rsid w:val="00121A1A"/>
    <w:rsid w:val="00190F4D"/>
    <w:rsid w:val="005A4006"/>
    <w:rsid w:val="006543F1"/>
    <w:rsid w:val="00AF5604"/>
    <w:rsid w:val="00B2565D"/>
    <w:rsid w:val="00C15995"/>
    <w:rsid w:val="00CA56F5"/>
    <w:rsid w:val="00CB04B9"/>
    <w:rsid w:val="00D3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BBDD87-B877-4955-9EB6-8A209208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9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2024-05-03T10:12:00Z</dcterms:created>
  <dcterms:modified xsi:type="dcterms:W3CDTF">2024-05-03T10:12:00Z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