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168A0" w14:textId="77777777" w:rsid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D4163" w:rsidRPr="00CC4F24" w14:paraId="29247515" w14:textId="77777777" w:rsidTr="00FC2FA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EC74B56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1D951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21ABF4E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72A0D19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345320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409C138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3EA4E5C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EBED4" w14:textId="77777777" w:rsidR="006D4163" w:rsidRPr="006D4163" w:rsidRDefault="006D4163" w:rsidP="00FC2FAD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6D41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BBBC12D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EEC659" w14:textId="66437AF1" w:rsidR="006D4163" w:rsidRPr="006D4163" w:rsidRDefault="006D4163" w:rsidP="00FC2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DF2625" wp14:editId="6240AD41">
                  <wp:extent cx="857250" cy="1066800"/>
                  <wp:effectExtent l="0" t="0" r="0" b="0"/>
                  <wp:docPr id="3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F3C067F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1F887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6E3803F8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75FD3262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14:paraId="0D82CC05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6DD99D60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077699B" w14:textId="77777777" w:rsidR="006D4163" w:rsidRPr="006D4163" w:rsidRDefault="006D4163" w:rsidP="00FC2F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315C" w14:textId="77777777" w:rsidR="006D4163" w:rsidRPr="006D4163" w:rsidRDefault="006D4163" w:rsidP="00FC2F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E4145EC" w14:textId="77777777" w:rsidR="006D4163" w:rsidRPr="006D4163" w:rsidRDefault="006D4163" w:rsidP="00FC2FAD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D41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76AC7454" w14:textId="1D3E6308" w:rsidR="006D4163" w:rsidRPr="006D4163" w:rsidRDefault="006D4163" w:rsidP="006D4163">
      <w:pPr>
        <w:pStyle w:val="30"/>
        <w:spacing w:after="0"/>
        <w:ind w:left="-180" w:right="-38"/>
        <w:rPr>
          <w:rFonts w:ascii="Times New Roman" w:hAnsi="Times New Roman" w:cs="Times New Roman"/>
          <w:b/>
          <w:sz w:val="28"/>
          <w:szCs w:val="28"/>
        </w:rPr>
      </w:pPr>
      <w:r w:rsidRPr="006D4163">
        <w:rPr>
          <w:rFonts w:ascii="Cambria Math" w:hAnsi="Cambria Math" w:cs="Cambria Math"/>
          <w:b/>
          <w:bCs/>
          <w:sz w:val="28"/>
          <w:szCs w:val="28"/>
        </w:rPr>
        <w:t>Ҡ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</w:t>
      </w:r>
      <w:r w:rsidR="00354AF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ПОСТАНОВЛЕНИЕ </w:t>
      </w:r>
    </w:p>
    <w:p w14:paraId="466A11FE" w14:textId="77777777" w:rsidR="006D4163" w:rsidRP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p w14:paraId="7F317E7B" w14:textId="6A026214" w:rsidR="0054702B" w:rsidRPr="006D4163" w:rsidRDefault="00354AFA" w:rsidP="006D416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03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ель 2025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CC4F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03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апреля 2025 г</w:t>
      </w:r>
    </w:p>
    <w:p w14:paraId="28CE30FE" w14:textId="77777777" w:rsidR="0054702B" w:rsidRDefault="0054702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94B3BF" w14:textId="6BEE6B39" w:rsidR="0054702B" w:rsidRDefault="007D6FAB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3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отчета об исполнении бюджета сельского поселения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Дюртюлинский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Шаранский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Республика Башкортостан за 1 квартал 2025 года»</w:t>
      </w:r>
    </w:p>
    <w:p w14:paraId="67C3CBEC" w14:textId="77777777" w:rsidR="00AA35C8" w:rsidRPr="00AA35C8" w:rsidRDefault="00AA35C8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C06E8C" w14:textId="32A508EE" w:rsidR="0054702B" w:rsidRDefault="00CC4F24" w:rsidP="00CC4F24">
      <w:p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6D4163" w:rsidRPr="006D4163">
        <w:t xml:space="preserve">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DA143" w14:textId="77777777" w:rsidR="0054702B" w:rsidRDefault="0054702B">
      <w:pPr>
        <w:ind w:firstLineChars="235" w:firstLine="4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9A093E" w14:textId="3BC9FA1D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отчет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Республика Башкортостан за 1 квартал 2025 года по доходам в сумме </w:t>
      </w:r>
      <w:r w:rsidR="007B67D6" w:rsidRPr="007B67D6">
        <w:rPr>
          <w:rFonts w:ascii="Times New Roman" w:eastAsia="Times New Roman" w:hAnsi="Times New Roman"/>
          <w:sz w:val="28"/>
          <w:szCs w:val="28"/>
          <w:lang w:eastAsia="ru-RU"/>
        </w:rPr>
        <w:t>2129140,34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7B67D6" w:rsidRPr="007B67D6">
        <w:rPr>
          <w:rFonts w:ascii="Times New Roman" w:eastAsia="Times New Roman" w:hAnsi="Times New Roman"/>
          <w:sz w:val="28"/>
          <w:szCs w:val="28"/>
          <w:lang w:eastAsia="ru-RU"/>
        </w:rPr>
        <w:t>869866,04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bookmarkStart w:id="0" w:name="_GoBack"/>
      <w:r w:rsidRPr="00E6726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bookmarkEnd w:id="0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следующими показателями:</w:t>
      </w:r>
    </w:p>
    <w:p w14:paraId="37615BCD" w14:textId="7E1856F9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доходам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2025 года согласно приложению 1;</w:t>
      </w:r>
    </w:p>
    <w:p w14:paraId="2D0B9DDE" w14:textId="6BD47F31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расходам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2025 года согласно приложению 2;</w:t>
      </w:r>
    </w:p>
    <w:p w14:paraId="092B712C" w14:textId="74C4ED75" w:rsidR="0054702B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источникам финансирования дефицита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2025 года согласно приложению 3.</w:t>
      </w:r>
    </w:p>
    <w:p w14:paraId="62A153BD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B1D73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C41F3" w14:textId="77777777" w:rsidR="00CC4F24" w:rsidRDefault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660AF" w14:textId="5F966F5D" w:rsidR="0054702B" w:rsidRDefault="007D6FA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ава сельского поселения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85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Л.Н.Гибатова</w:t>
      </w:r>
      <w:proofErr w:type="spellEnd"/>
    </w:p>
    <w:p w14:paraId="11C21B0B" w14:textId="77777777" w:rsidR="00AA35C8" w:rsidRDefault="00AA35C8" w:rsidP="00CC4F2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A35C8" w:rsidSect="005470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32741"/>
    <w:rsid w:val="00083ADA"/>
    <w:rsid w:val="00102D2E"/>
    <w:rsid w:val="00112C1A"/>
    <w:rsid w:val="00172A27"/>
    <w:rsid w:val="00185DB4"/>
    <w:rsid w:val="001A7C8D"/>
    <w:rsid w:val="001E11B4"/>
    <w:rsid w:val="002303B4"/>
    <w:rsid w:val="002560A6"/>
    <w:rsid w:val="002B26A2"/>
    <w:rsid w:val="002F10FE"/>
    <w:rsid w:val="00317C8A"/>
    <w:rsid w:val="00354AFA"/>
    <w:rsid w:val="003939DA"/>
    <w:rsid w:val="004A6B33"/>
    <w:rsid w:val="004B7041"/>
    <w:rsid w:val="0054702B"/>
    <w:rsid w:val="005775A8"/>
    <w:rsid w:val="00605FC2"/>
    <w:rsid w:val="0065322D"/>
    <w:rsid w:val="006845D9"/>
    <w:rsid w:val="006B44C4"/>
    <w:rsid w:val="006D4163"/>
    <w:rsid w:val="006E13DA"/>
    <w:rsid w:val="00714677"/>
    <w:rsid w:val="0074487D"/>
    <w:rsid w:val="007B67D6"/>
    <w:rsid w:val="007D6FAB"/>
    <w:rsid w:val="00870529"/>
    <w:rsid w:val="008E6DC2"/>
    <w:rsid w:val="00912E18"/>
    <w:rsid w:val="009A6B6F"/>
    <w:rsid w:val="009C22C2"/>
    <w:rsid w:val="009C4F2B"/>
    <w:rsid w:val="009F4FCE"/>
    <w:rsid w:val="00AA35C8"/>
    <w:rsid w:val="00B062AC"/>
    <w:rsid w:val="00B23F1B"/>
    <w:rsid w:val="00B312E8"/>
    <w:rsid w:val="00C053D3"/>
    <w:rsid w:val="00C90AA5"/>
    <w:rsid w:val="00CC4F24"/>
    <w:rsid w:val="00D176FB"/>
    <w:rsid w:val="00D51B4A"/>
    <w:rsid w:val="00D55E72"/>
    <w:rsid w:val="00DA738D"/>
    <w:rsid w:val="00DF5437"/>
    <w:rsid w:val="00E170E2"/>
    <w:rsid w:val="00E55462"/>
    <w:rsid w:val="00E6726B"/>
    <w:rsid w:val="00E9336E"/>
    <w:rsid w:val="00E9525C"/>
    <w:rsid w:val="00E96426"/>
    <w:rsid w:val="00EC1A00"/>
    <w:rsid w:val="00F7532E"/>
    <w:rsid w:val="00F938D4"/>
    <w:rsid w:val="00FA626B"/>
    <w:rsid w:val="15FB249C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702B"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70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470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4702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54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47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5470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54702B"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sid w:val="0054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4702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rsid w:val="0054702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rsid w:val="005470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A35C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6D4163"/>
    <w:rPr>
      <w:sz w:val="16"/>
      <w:szCs w:val="16"/>
    </w:rPr>
  </w:style>
  <w:style w:type="paragraph" w:styleId="30">
    <w:name w:val="Body Text 3"/>
    <w:basedOn w:val="a"/>
    <w:link w:val="3"/>
    <w:rsid w:val="006D416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D41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31</cp:revision>
  <cp:lastPrinted>2023-11-08T04:15:00Z</cp:lastPrinted>
  <dcterms:created xsi:type="dcterms:W3CDTF">2018-04-12T09:11:00Z</dcterms:created>
  <dcterms:modified xsi:type="dcterms:W3CDTF">2025-04-18T06:08:00Z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63F9742E19104E69A93ECE1A2ED9D1FB_13</vt:lpwstr>
  </property>
</Properties>
</file>