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1750"/>
        <w:gridCol w:w="4065"/>
      </w:tblGrid>
      <w:tr w:rsidR="009276D2" w14:paraId="69D43E8E" w14:textId="77777777" w:rsidTr="009276D2">
        <w:tc>
          <w:tcPr>
            <w:tcW w:w="383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347FC83F" w14:textId="77777777" w:rsidR="009276D2" w:rsidRDefault="009276D2" w:rsidP="009276D2">
            <w:pPr>
              <w:spacing w:after="0" w:line="240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2531DD26" w14:textId="39173BB3" w:rsidR="009276D2" w:rsidRDefault="009276D2" w:rsidP="009276D2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 xml:space="preserve">          </w:t>
            </w:r>
            <w:r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Башкортостан</w:t>
            </w:r>
            <w:r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 xml:space="preserve">  </w:t>
            </w:r>
            <w:r>
              <w:rPr>
                <w:rFonts w:eastAsia="Calibri"/>
                <w:b/>
                <w:caps/>
                <w:sz w:val="16"/>
                <w:szCs w:val="16"/>
                <w:lang w:val="be-BY" w:eastAsia="en-US"/>
              </w:rPr>
              <w:t>Республикаһ</w:t>
            </w:r>
            <w:proofErr w:type="gramStart"/>
            <w:r>
              <w:rPr>
                <w:rFonts w:eastAsia="Calibri"/>
                <w:b/>
                <w:caps/>
                <w:sz w:val="16"/>
                <w:szCs w:val="16"/>
                <w:lang w:val="be-BY" w:eastAsia="en-US"/>
              </w:rPr>
              <w:t>ы</w:t>
            </w:r>
            <w:proofErr w:type="gramEnd"/>
          </w:p>
          <w:p w14:paraId="04FDC07E" w14:textId="24A3C05B" w:rsidR="009276D2" w:rsidRDefault="009276D2" w:rsidP="009276D2">
            <w:pPr>
              <w:spacing w:after="0" w:line="240" w:lineRule="auto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Шаран районы</w:t>
            </w:r>
          </w:p>
          <w:p w14:paraId="15CE5268" w14:textId="77777777" w:rsidR="009276D2" w:rsidRDefault="009276D2" w:rsidP="009276D2">
            <w:pPr>
              <w:spacing w:after="0" w:line="240" w:lineRule="auto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муниципаль районының</w:t>
            </w:r>
          </w:p>
          <w:p w14:paraId="273C0ED7" w14:textId="77777777" w:rsidR="009276D2" w:rsidRDefault="009276D2" w:rsidP="009276D2">
            <w:pPr>
              <w:spacing w:after="0" w:line="240" w:lineRule="auto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Дүртөйлө ауыл Советы</w:t>
            </w:r>
          </w:p>
          <w:p w14:paraId="46120447" w14:textId="77777777" w:rsidR="009276D2" w:rsidRDefault="009276D2" w:rsidP="009276D2">
            <w:pPr>
              <w:spacing w:after="0" w:line="240" w:lineRule="auto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 xml:space="preserve">ауыл </w:t>
            </w:r>
            <w:r>
              <w:rPr>
                <w:rFonts w:eastAsia="Calibri"/>
                <w:b/>
                <w:iCs/>
                <w:caps/>
                <w:sz w:val="16"/>
                <w:szCs w:val="16"/>
                <w:lang w:eastAsia="en-US"/>
              </w:rPr>
              <w:t>биләмәһе</w:t>
            </w:r>
            <w:r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 xml:space="preserve"> Советы</w:t>
            </w:r>
          </w:p>
          <w:p w14:paraId="3C3AFE25" w14:textId="77777777" w:rsidR="009276D2" w:rsidRDefault="009276D2" w:rsidP="009276D2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val="be-BY" w:eastAsia="en-US"/>
              </w:rPr>
              <w:t>452642,</w:t>
            </w:r>
            <w:proofErr w:type="spellStart"/>
            <w:r>
              <w:rPr>
                <w:rFonts w:eastAsia="Calibri"/>
                <w:bCs/>
                <w:sz w:val="16"/>
                <w:szCs w:val="16"/>
                <w:lang w:eastAsia="en-US"/>
              </w:rPr>
              <w:t>Дүртөйлө</w:t>
            </w:r>
            <w:proofErr w:type="spellEnd"/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6"/>
                <w:szCs w:val="16"/>
                <w:lang w:eastAsia="en-US"/>
              </w:rPr>
              <w:t>ауылы</w:t>
            </w:r>
            <w:proofErr w:type="spellEnd"/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sz w:val="16"/>
                <w:szCs w:val="16"/>
                <w:lang w:eastAsia="en-US"/>
              </w:rPr>
              <w:t>Мэктэп</w:t>
            </w:r>
            <w:proofErr w:type="spellEnd"/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6"/>
                <w:szCs w:val="16"/>
                <w:lang w:eastAsia="en-US"/>
              </w:rPr>
              <w:t>урамы</w:t>
            </w:r>
            <w:proofErr w:type="spellEnd"/>
            <w:r>
              <w:rPr>
                <w:rFonts w:eastAsia="Calibri"/>
                <w:bCs/>
                <w:sz w:val="16"/>
                <w:szCs w:val="16"/>
                <w:lang w:eastAsia="en-US"/>
              </w:rPr>
              <w:t>, 29-йорт</w:t>
            </w:r>
          </w:p>
          <w:p w14:paraId="3E34AFED" w14:textId="77777777" w:rsidR="009276D2" w:rsidRDefault="009276D2" w:rsidP="009276D2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тел.(34769) 2-39-19 </w:t>
            </w:r>
            <w:r>
              <w:rPr>
                <w:rFonts w:eastAsia="Calibri"/>
                <w:bCs/>
                <w:sz w:val="16"/>
                <w:szCs w:val="16"/>
                <w:lang w:val="en-US" w:eastAsia="en-US"/>
              </w:rPr>
              <w:t>email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: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6"/>
                <w:szCs w:val="16"/>
                <w:lang w:val="en-US" w:eastAsia="en-US"/>
              </w:rPr>
              <w:t>durtss</w:t>
            </w:r>
            <w:proofErr w:type="spellEnd"/>
            <w:r>
              <w:rPr>
                <w:rFonts w:eastAsia="Calibri"/>
                <w:bCs/>
                <w:sz w:val="16"/>
                <w:szCs w:val="16"/>
                <w:lang w:eastAsia="en-US"/>
              </w:rPr>
              <w:t>2021@</w:t>
            </w:r>
            <w:proofErr w:type="spellStart"/>
            <w:r>
              <w:rPr>
                <w:rFonts w:eastAsia="Calibri"/>
                <w:bCs/>
                <w:sz w:val="16"/>
                <w:szCs w:val="16"/>
                <w:lang w:val="en-US" w:eastAsia="en-US"/>
              </w:rPr>
              <w:t>yandex</w:t>
            </w:r>
            <w:proofErr w:type="spellEnd"/>
            <w:r>
              <w:rPr>
                <w:rFonts w:eastAsia="Calibri"/>
                <w:bCs/>
                <w:sz w:val="16"/>
                <w:szCs w:val="16"/>
                <w:lang w:eastAsia="en-US"/>
              </w:rPr>
              <w:t>.</w:t>
            </w:r>
            <w:proofErr w:type="spellStart"/>
            <w:r>
              <w:rPr>
                <w:rFonts w:eastAsia="Calibri"/>
                <w:bCs/>
                <w:sz w:val="16"/>
                <w:szCs w:val="16"/>
                <w:lang w:val="en-US" w:eastAsia="en-US"/>
              </w:rPr>
              <w:t>ru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64DF2D0" w14:textId="77777777" w:rsidR="009276D2" w:rsidRDefault="009276D2">
            <w:pPr>
              <w:spacing w:after="0"/>
              <w:jc w:val="center"/>
              <w:rPr>
                <w:rFonts w:eastAsia="Calibri"/>
                <w:b/>
                <w:noProof/>
                <w:sz w:val="16"/>
                <w:szCs w:val="16"/>
                <w:lang w:eastAsia="en-US"/>
              </w:rPr>
            </w:pPr>
          </w:p>
          <w:p w14:paraId="7768D5A0" w14:textId="023A64FE" w:rsidR="009276D2" w:rsidRDefault="009276D2" w:rsidP="009276D2">
            <w:pPr>
              <w:spacing w:after="0" w:line="276" w:lineRule="auto"/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noProof/>
                <w:sz w:val="16"/>
                <w:szCs w:val="16"/>
                <w:lang w:eastAsia="en-US"/>
              </w:rPr>
              <w:t xml:space="preserve">    </w:t>
            </w:r>
            <w:r>
              <w:rPr>
                <w:rFonts w:eastAsia="Calibri"/>
                <w:noProof/>
                <w:sz w:val="16"/>
                <w:szCs w:val="16"/>
              </w:rPr>
              <w:drawing>
                <wp:inline distT="0" distB="0" distL="0" distR="0" wp14:anchorId="778E9890" wp14:editId="309DFA96">
                  <wp:extent cx="733425" cy="914400"/>
                  <wp:effectExtent l="0" t="0" r="9525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BD84095" w14:textId="77777777" w:rsidR="009276D2" w:rsidRDefault="009276D2">
            <w:pPr>
              <w:spacing w:after="0" w:line="240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02324583" w14:textId="77777777" w:rsidR="009276D2" w:rsidRDefault="009276D2">
            <w:pPr>
              <w:spacing w:after="0" w:line="240" w:lineRule="auto"/>
              <w:ind w:left="-70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Республика Башкортостан</w:t>
            </w:r>
          </w:p>
          <w:p w14:paraId="5DA15A9A" w14:textId="77777777" w:rsidR="009276D2" w:rsidRDefault="009276D2">
            <w:pPr>
              <w:spacing w:after="0" w:line="240" w:lineRule="auto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Совет сельского поселения</w:t>
            </w:r>
          </w:p>
          <w:p w14:paraId="121D9FA4" w14:textId="77777777" w:rsidR="009276D2" w:rsidRDefault="009276D2">
            <w:pPr>
              <w:spacing w:after="0" w:line="240" w:lineRule="auto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 xml:space="preserve">Дюртюлинский сельсовет </w:t>
            </w:r>
          </w:p>
          <w:p w14:paraId="15820AF5" w14:textId="77777777" w:rsidR="009276D2" w:rsidRDefault="009276D2">
            <w:pPr>
              <w:spacing w:after="0" w:line="240" w:lineRule="auto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муниципального  района</w:t>
            </w:r>
          </w:p>
          <w:p w14:paraId="38EB0B35" w14:textId="77777777" w:rsidR="009276D2" w:rsidRDefault="009276D2">
            <w:pPr>
              <w:spacing w:after="0" w:line="240" w:lineRule="auto"/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Шаранский район</w:t>
            </w:r>
          </w:p>
          <w:p w14:paraId="2C19BE8E" w14:textId="77777777" w:rsidR="009276D2" w:rsidRDefault="009276D2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val="be-BY" w:eastAsia="en-US"/>
              </w:rPr>
              <w:t>452642,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с. Дюртюли, ул. 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Школьная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 xml:space="preserve">, д.29 </w:t>
            </w:r>
          </w:p>
          <w:p w14:paraId="72B0204E" w14:textId="77777777" w:rsidR="009276D2" w:rsidRDefault="009276D2">
            <w:pPr>
              <w:spacing w:after="0"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тел.(34769) 2-39-19 </w:t>
            </w:r>
            <w:r>
              <w:rPr>
                <w:rFonts w:eastAsia="Calibri"/>
                <w:bCs/>
                <w:sz w:val="16"/>
                <w:szCs w:val="16"/>
                <w:lang w:val="en-US" w:eastAsia="en-US"/>
              </w:rPr>
              <w:t>email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: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6"/>
                <w:szCs w:val="16"/>
                <w:lang w:val="en-US" w:eastAsia="en-US"/>
              </w:rPr>
              <w:t>durtss</w:t>
            </w:r>
            <w:proofErr w:type="spellEnd"/>
            <w:r>
              <w:rPr>
                <w:rFonts w:eastAsia="Calibri"/>
                <w:bCs/>
                <w:sz w:val="16"/>
                <w:szCs w:val="16"/>
                <w:lang w:eastAsia="en-US"/>
              </w:rPr>
              <w:t>2021@</w:t>
            </w:r>
            <w:proofErr w:type="spellStart"/>
            <w:r>
              <w:rPr>
                <w:rFonts w:eastAsia="Calibri"/>
                <w:bCs/>
                <w:sz w:val="16"/>
                <w:szCs w:val="16"/>
                <w:lang w:val="en-US" w:eastAsia="en-US"/>
              </w:rPr>
              <w:t>yandex</w:t>
            </w:r>
            <w:proofErr w:type="spellEnd"/>
            <w:r>
              <w:rPr>
                <w:rFonts w:eastAsia="Calibri"/>
                <w:bCs/>
                <w:sz w:val="16"/>
                <w:szCs w:val="16"/>
                <w:lang w:eastAsia="en-US"/>
              </w:rPr>
              <w:t>.</w:t>
            </w:r>
            <w:proofErr w:type="spellStart"/>
            <w:r>
              <w:rPr>
                <w:rFonts w:eastAsia="Calibri"/>
                <w:bCs/>
                <w:sz w:val="16"/>
                <w:szCs w:val="16"/>
                <w:lang w:val="en-US" w:eastAsia="en-US"/>
              </w:rPr>
              <w:t>ru</w:t>
            </w:r>
            <w:proofErr w:type="spellEnd"/>
          </w:p>
        </w:tc>
      </w:tr>
    </w:tbl>
    <w:p w14:paraId="0E70AEEC" w14:textId="5B8B324E" w:rsidR="009276D2" w:rsidRDefault="009276D2" w:rsidP="009276D2">
      <w:pPr>
        <w:spacing w:after="0" w:line="240" w:lineRule="auto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 xml:space="preserve">   </w:t>
      </w:r>
      <w:r>
        <w:rPr>
          <w:rFonts w:ascii="Cambria Math" w:eastAsia="Calibri" w:hAnsi="Cambria Math" w:cs="Cambria Math"/>
          <w:b/>
          <w:bCs/>
          <w:szCs w:val="28"/>
          <w:lang w:eastAsia="en-US"/>
        </w:rPr>
        <w:t>Ҡ</w:t>
      </w:r>
      <w:r>
        <w:rPr>
          <w:rFonts w:eastAsia="Calibri"/>
          <w:b/>
          <w:szCs w:val="28"/>
          <w:lang w:eastAsia="en-US"/>
        </w:rPr>
        <w:t>АРАР</w:t>
      </w:r>
      <w:r>
        <w:rPr>
          <w:rFonts w:eastAsia="Calibri"/>
          <w:szCs w:val="28"/>
          <w:lang w:eastAsia="en-US"/>
        </w:rPr>
        <w:tab/>
        <w:t xml:space="preserve">   </w:t>
      </w:r>
      <w:r>
        <w:rPr>
          <w:rFonts w:eastAsia="Calibri"/>
          <w:b/>
          <w:szCs w:val="28"/>
          <w:lang w:eastAsia="en-US"/>
        </w:rPr>
        <w:t xml:space="preserve">                                                                 РЕШЕНИЕ</w:t>
      </w:r>
    </w:p>
    <w:p w14:paraId="203A8371" w14:textId="77777777" w:rsidR="00CD38DA" w:rsidRDefault="00CD38DA" w:rsidP="009276D2">
      <w:pPr>
        <w:spacing w:after="12"/>
        <w:ind w:right="560" w:firstLine="0"/>
        <w:rPr>
          <w:b/>
        </w:rPr>
      </w:pPr>
    </w:p>
    <w:p w14:paraId="2A7CF060" w14:textId="4B801A91" w:rsidR="00CD38DA" w:rsidRDefault="00CD38DA" w:rsidP="001906C2">
      <w:pPr>
        <w:spacing w:after="12"/>
        <w:ind w:right="218" w:firstLine="0"/>
        <w:jc w:val="center"/>
        <w:rPr>
          <w:b/>
        </w:rPr>
      </w:pPr>
      <w:r>
        <w:rPr>
          <w:b/>
        </w:rPr>
        <w:t xml:space="preserve">Об утверждении Положения о создании условий для массового отдыха жителей сельского поселения </w:t>
      </w:r>
      <w:proofErr w:type="spellStart"/>
      <w:r w:rsidR="009276D2">
        <w:rPr>
          <w:b/>
        </w:rPr>
        <w:t>Дюртюлинский</w:t>
      </w:r>
      <w:proofErr w:type="spellEnd"/>
      <w:r>
        <w:rPr>
          <w:b/>
        </w:rPr>
        <w:t xml:space="preserve"> сельсовет муниципального района </w:t>
      </w:r>
      <w:proofErr w:type="spellStart"/>
      <w:r>
        <w:rPr>
          <w:b/>
        </w:rPr>
        <w:t>Шаранский</w:t>
      </w:r>
      <w:proofErr w:type="spellEnd"/>
      <w:r>
        <w:rPr>
          <w:b/>
        </w:rPr>
        <w:t xml:space="preserve"> район Республики Башкортостан и организации обустройства мест массового отдыха населения на территории сельского поселения </w:t>
      </w:r>
      <w:proofErr w:type="spellStart"/>
      <w:r w:rsidR="009276D2">
        <w:rPr>
          <w:b/>
        </w:rPr>
        <w:t>Дюртюлинский</w:t>
      </w:r>
      <w:proofErr w:type="spellEnd"/>
      <w:r>
        <w:rPr>
          <w:b/>
        </w:rPr>
        <w:t xml:space="preserve"> сельсовет муниципального района </w:t>
      </w:r>
      <w:proofErr w:type="spellStart"/>
      <w:r>
        <w:rPr>
          <w:b/>
        </w:rPr>
        <w:t>Шаранский</w:t>
      </w:r>
      <w:proofErr w:type="spellEnd"/>
      <w:r>
        <w:rPr>
          <w:b/>
        </w:rPr>
        <w:t xml:space="preserve"> район Республики Башкортостан</w:t>
      </w:r>
    </w:p>
    <w:p w14:paraId="277FC2B1" w14:textId="77777777" w:rsidR="00CD38DA" w:rsidRDefault="00CD38DA">
      <w:pPr>
        <w:ind w:left="-15"/>
        <w:rPr>
          <w:b/>
        </w:rPr>
      </w:pPr>
    </w:p>
    <w:p w14:paraId="6A51CEA5" w14:textId="4626C486" w:rsidR="00CD38DA" w:rsidRDefault="00734E13" w:rsidP="00CD38DA">
      <w:pPr>
        <w:autoSpaceDE w:val="0"/>
        <w:autoSpaceDN w:val="0"/>
        <w:adjustRightInd w:val="0"/>
        <w:ind w:firstLine="709"/>
        <w:rPr>
          <w:szCs w:val="28"/>
        </w:rPr>
      </w:pPr>
      <w:r>
        <w:t xml:space="preserve">В соответствии со </w:t>
      </w:r>
      <w:r w:rsidRPr="00CD38DA">
        <w:t>статьей 14</w:t>
      </w:r>
      <w:r>
        <w:rPr>
          <w:i/>
        </w:rPr>
        <w:t xml:space="preserve"> </w:t>
      </w:r>
      <w:r>
        <w:t xml:space="preserve">Федерального закона от 6 октября 2003 года № 131-ФЗ «Об общих принципах организации местного самоуправления в </w:t>
      </w:r>
      <w:r w:rsidRPr="00CD38DA">
        <w:t xml:space="preserve">Российской Федерации» </w:t>
      </w:r>
      <w:r w:rsidR="00CD38DA" w:rsidRPr="00CD38DA">
        <w:rPr>
          <w:szCs w:val="28"/>
        </w:rPr>
        <w:t xml:space="preserve">руководствуясь </w:t>
      </w:r>
      <w:hyperlink r:id="rId9" w:history="1">
        <w:r w:rsidR="00CD38DA" w:rsidRPr="00CD38DA">
          <w:rPr>
            <w:szCs w:val="28"/>
          </w:rPr>
          <w:t>Уставом</w:t>
        </w:r>
      </w:hyperlink>
      <w:r w:rsidR="00CD38DA" w:rsidRPr="00CD38DA">
        <w:rPr>
          <w:szCs w:val="28"/>
        </w:rPr>
        <w:t xml:space="preserve"> </w:t>
      </w:r>
      <w:r w:rsidR="00CD38DA" w:rsidRPr="00CD38DA">
        <w:t xml:space="preserve">сельского поселения </w:t>
      </w:r>
      <w:proofErr w:type="spellStart"/>
      <w:r w:rsidR="009276D2">
        <w:t>Дюртюлинский</w:t>
      </w:r>
      <w:proofErr w:type="spellEnd"/>
      <w:r w:rsidR="00CD38DA" w:rsidRPr="00CD38DA">
        <w:t xml:space="preserve"> сельсовет муниципального района </w:t>
      </w:r>
      <w:proofErr w:type="spellStart"/>
      <w:r w:rsidR="00CD38DA" w:rsidRPr="00CD38DA">
        <w:t>Шаранский</w:t>
      </w:r>
      <w:proofErr w:type="spellEnd"/>
      <w:r w:rsidR="00CD38DA" w:rsidRPr="00CD38DA">
        <w:t xml:space="preserve"> район Республики Башкортостан</w:t>
      </w:r>
      <w:r w:rsidR="00CD38DA" w:rsidRPr="00CD38DA">
        <w:rPr>
          <w:szCs w:val="28"/>
        </w:rPr>
        <w:t xml:space="preserve">, Совет </w:t>
      </w:r>
      <w:r w:rsidR="00CD38DA" w:rsidRPr="00CD38DA">
        <w:t xml:space="preserve">сельского поселения </w:t>
      </w:r>
      <w:proofErr w:type="spellStart"/>
      <w:r w:rsidR="009276D2">
        <w:t>Дюртюлинский</w:t>
      </w:r>
      <w:proofErr w:type="spellEnd"/>
      <w:r w:rsidR="00CD38DA" w:rsidRPr="00CD38DA">
        <w:t xml:space="preserve"> сельсовет муниципального района </w:t>
      </w:r>
      <w:proofErr w:type="spellStart"/>
      <w:r w:rsidR="00CD38DA" w:rsidRPr="00CD38DA">
        <w:t>Шаранский</w:t>
      </w:r>
      <w:proofErr w:type="spellEnd"/>
      <w:r w:rsidR="00CD38DA" w:rsidRPr="00CD38DA">
        <w:t xml:space="preserve"> район Республики Башкортостан</w:t>
      </w:r>
      <w:r w:rsidR="00CD38DA">
        <w:rPr>
          <w:b/>
        </w:rPr>
        <w:t xml:space="preserve"> </w:t>
      </w:r>
      <w:r w:rsidR="009276D2">
        <w:rPr>
          <w:szCs w:val="28"/>
        </w:rPr>
        <w:t>РЕШИЛ</w:t>
      </w:r>
      <w:r w:rsidR="00CD38DA">
        <w:rPr>
          <w:szCs w:val="28"/>
        </w:rPr>
        <w:t>:</w:t>
      </w:r>
    </w:p>
    <w:p w14:paraId="7A65B53E" w14:textId="01F1A805" w:rsidR="00CD38DA" w:rsidRPr="00CD38DA" w:rsidRDefault="00734E13" w:rsidP="00CD38DA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Cs w:val="28"/>
        </w:rPr>
      </w:pPr>
      <w:r>
        <w:t xml:space="preserve">Утвердить </w:t>
      </w:r>
      <w:r w:rsidR="00CD38DA">
        <w:t>прилагаемое П</w:t>
      </w:r>
      <w:r>
        <w:t xml:space="preserve">оложение </w:t>
      </w:r>
      <w:r w:rsidR="00CD38DA" w:rsidRPr="00CD38DA">
        <w:rPr>
          <w:bCs/>
        </w:rPr>
        <w:t xml:space="preserve">о создании условий для массового отдыха жителей сельского поселения </w:t>
      </w:r>
      <w:proofErr w:type="spellStart"/>
      <w:r w:rsidR="009276D2">
        <w:rPr>
          <w:bCs/>
        </w:rPr>
        <w:t>Дюртюлинский</w:t>
      </w:r>
      <w:proofErr w:type="spellEnd"/>
      <w:r w:rsidR="00CD38DA" w:rsidRPr="00CD38DA">
        <w:rPr>
          <w:bCs/>
        </w:rPr>
        <w:t xml:space="preserve"> сельсовет муниципального района </w:t>
      </w:r>
      <w:proofErr w:type="spellStart"/>
      <w:r w:rsidR="00CD38DA" w:rsidRPr="00CD38DA">
        <w:rPr>
          <w:bCs/>
        </w:rPr>
        <w:t>Шаранский</w:t>
      </w:r>
      <w:proofErr w:type="spellEnd"/>
      <w:r w:rsidR="00CD38DA" w:rsidRPr="00CD38DA">
        <w:rPr>
          <w:bCs/>
        </w:rPr>
        <w:t xml:space="preserve"> район Республики Башкортостан и организации обустройства мест массового отдыха населения на территории сельского поселения </w:t>
      </w:r>
      <w:proofErr w:type="spellStart"/>
      <w:r w:rsidR="009276D2">
        <w:rPr>
          <w:bCs/>
        </w:rPr>
        <w:t>Дюртюлинский</w:t>
      </w:r>
      <w:proofErr w:type="spellEnd"/>
      <w:r w:rsidR="00CD38DA" w:rsidRPr="00CD38DA">
        <w:rPr>
          <w:bCs/>
        </w:rPr>
        <w:t xml:space="preserve"> сельсовет муниципального района </w:t>
      </w:r>
      <w:proofErr w:type="spellStart"/>
      <w:r w:rsidR="00CD38DA" w:rsidRPr="00CD38DA">
        <w:rPr>
          <w:bCs/>
        </w:rPr>
        <w:t>Шаранский</w:t>
      </w:r>
      <w:proofErr w:type="spellEnd"/>
      <w:r w:rsidR="00CD38DA" w:rsidRPr="00CD38DA">
        <w:rPr>
          <w:bCs/>
        </w:rPr>
        <w:t xml:space="preserve"> район Республики Башкортостан</w:t>
      </w:r>
      <w:r w:rsidRPr="00CD38DA">
        <w:rPr>
          <w:bCs/>
        </w:rPr>
        <w:t>.</w:t>
      </w:r>
    </w:p>
    <w:p w14:paraId="66BD2861" w14:textId="38DB8487" w:rsidR="00CD38DA" w:rsidRDefault="00CD38DA" w:rsidP="00CD38DA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Cs w:val="28"/>
        </w:rPr>
      </w:pPr>
      <w:r w:rsidRPr="00CD38DA">
        <w:rPr>
          <w:szCs w:val="28"/>
        </w:rPr>
        <w:t xml:space="preserve">Обнародовать настоящее решение в здании администрации сельского поселения </w:t>
      </w:r>
      <w:proofErr w:type="spellStart"/>
      <w:r w:rsidR="009276D2">
        <w:rPr>
          <w:szCs w:val="28"/>
        </w:rPr>
        <w:t>Дюртюлинский</w:t>
      </w:r>
      <w:proofErr w:type="spellEnd"/>
      <w:r w:rsidRPr="00CD38DA">
        <w:rPr>
          <w:szCs w:val="28"/>
        </w:rPr>
        <w:t xml:space="preserve"> сельсовет  муниципального района </w:t>
      </w:r>
      <w:proofErr w:type="spellStart"/>
      <w:r w:rsidRPr="00CD38DA">
        <w:rPr>
          <w:szCs w:val="28"/>
        </w:rPr>
        <w:t>Шаранский</w:t>
      </w:r>
      <w:proofErr w:type="spellEnd"/>
      <w:r w:rsidRPr="00CD38DA">
        <w:rPr>
          <w:szCs w:val="28"/>
        </w:rPr>
        <w:t xml:space="preserve"> район Республики Башкортостан, разместить на официальном сайте администрации сельского поселения </w:t>
      </w:r>
      <w:proofErr w:type="spellStart"/>
      <w:r w:rsidR="009276D2">
        <w:rPr>
          <w:szCs w:val="28"/>
        </w:rPr>
        <w:t>Дюртюлинский</w:t>
      </w:r>
      <w:proofErr w:type="spellEnd"/>
      <w:r w:rsidRPr="00CD38DA">
        <w:rPr>
          <w:szCs w:val="28"/>
        </w:rPr>
        <w:t xml:space="preserve"> сельсовет  муниципального района район </w:t>
      </w:r>
      <w:proofErr w:type="spellStart"/>
      <w:r w:rsidRPr="00CD38DA">
        <w:rPr>
          <w:szCs w:val="28"/>
        </w:rPr>
        <w:t>Шаранский</w:t>
      </w:r>
      <w:proofErr w:type="spellEnd"/>
      <w:r w:rsidRPr="00CD38DA">
        <w:rPr>
          <w:szCs w:val="28"/>
        </w:rPr>
        <w:t xml:space="preserve"> район Республики Башкортостан в сети Интернет.</w:t>
      </w:r>
    </w:p>
    <w:p w14:paraId="56B3FCE6" w14:textId="0A5B2C3F" w:rsidR="00CD38DA" w:rsidRPr="00CD38DA" w:rsidRDefault="00CD38DA" w:rsidP="00CD38DA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Cs w:val="28"/>
        </w:rPr>
      </w:pPr>
      <w:r w:rsidRPr="00CD38DA">
        <w:rPr>
          <w:szCs w:val="28"/>
        </w:rPr>
        <w:t>Настоящее решение вступает в силу с момента его официального обнародования.</w:t>
      </w:r>
    </w:p>
    <w:p w14:paraId="51F9F286" w14:textId="77777777" w:rsidR="00CD38DA" w:rsidRPr="005A3C2B" w:rsidRDefault="00CD38DA" w:rsidP="00CD38DA">
      <w:pPr>
        <w:pStyle w:val="30"/>
        <w:tabs>
          <w:tab w:val="left" w:pos="0"/>
        </w:tabs>
        <w:ind w:firstLine="567"/>
        <w:rPr>
          <w:szCs w:val="28"/>
        </w:rPr>
      </w:pPr>
    </w:p>
    <w:p w14:paraId="7CD9D8E4" w14:textId="77777777" w:rsidR="00CD38DA" w:rsidRDefault="00CD38DA" w:rsidP="00CD38DA">
      <w:pPr>
        <w:pStyle w:val="30"/>
        <w:tabs>
          <w:tab w:val="left" w:pos="0"/>
        </w:tabs>
        <w:ind w:firstLine="567"/>
        <w:rPr>
          <w:szCs w:val="28"/>
        </w:rPr>
      </w:pPr>
    </w:p>
    <w:p w14:paraId="4C629757" w14:textId="444D8EFB" w:rsidR="00CD38DA" w:rsidRPr="00140C63" w:rsidRDefault="00CD38DA" w:rsidP="00CD38DA">
      <w:pPr>
        <w:pStyle w:val="2"/>
        <w:tabs>
          <w:tab w:val="left" w:pos="0"/>
        </w:tabs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                                       </w:t>
      </w:r>
      <w:r w:rsidR="009276D2">
        <w:rPr>
          <w:bCs/>
          <w:sz w:val="28"/>
          <w:szCs w:val="28"/>
        </w:rPr>
        <w:t xml:space="preserve">                     </w:t>
      </w:r>
      <w:proofErr w:type="spellStart"/>
      <w:r w:rsidR="009276D2">
        <w:rPr>
          <w:bCs/>
          <w:sz w:val="28"/>
          <w:szCs w:val="28"/>
        </w:rPr>
        <w:t>Л.Н.Гибатова</w:t>
      </w:r>
      <w:proofErr w:type="spellEnd"/>
    </w:p>
    <w:p w14:paraId="7D54CFD3" w14:textId="77777777" w:rsidR="00CD38DA" w:rsidRDefault="00CD38DA" w:rsidP="00CD38DA">
      <w:pPr>
        <w:pStyle w:val="2"/>
        <w:spacing w:after="0" w:line="240" w:lineRule="auto"/>
        <w:ind w:left="360"/>
        <w:jc w:val="both"/>
        <w:rPr>
          <w:bCs/>
          <w:sz w:val="28"/>
          <w:szCs w:val="28"/>
        </w:rPr>
      </w:pPr>
    </w:p>
    <w:p w14:paraId="05CA777E" w14:textId="77777777" w:rsidR="001906C2" w:rsidRDefault="001906C2" w:rsidP="00CD38DA">
      <w:pPr>
        <w:pStyle w:val="2"/>
        <w:spacing w:after="0" w:line="240" w:lineRule="auto"/>
        <w:ind w:left="360"/>
        <w:jc w:val="both"/>
        <w:rPr>
          <w:bCs/>
          <w:sz w:val="28"/>
          <w:szCs w:val="28"/>
        </w:rPr>
      </w:pPr>
    </w:p>
    <w:p w14:paraId="5735D614" w14:textId="77777777" w:rsidR="009276D2" w:rsidRPr="00CE5089" w:rsidRDefault="009276D2" w:rsidP="009276D2">
      <w:pPr>
        <w:pStyle w:val="30"/>
        <w:tabs>
          <w:tab w:val="left" w:pos="426"/>
        </w:tabs>
        <w:spacing w:after="0"/>
        <w:ind w:left="284" w:hanging="284"/>
        <w:rPr>
          <w:rFonts w:ascii="Times New Roman" w:hAnsi="Times New Roman"/>
          <w:sz w:val="26"/>
          <w:szCs w:val="28"/>
        </w:rPr>
      </w:pPr>
      <w:r w:rsidRPr="00CE5089">
        <w:rPr>
          <w:rFonts w:ascii="Times New Roman" w:hAnsi="Times New Roman"/>
          <w:sz w:val="26"/>
          <w:szCs w:val="28"/>
        </w:rPr>
        <w:t>с. Дюртюли</w:t>
      </w:r>
    </w:p>
    <w:p w14:paraId="47629D79" w14:textId="77777777" w:rsidR="009276D2" w:rsidRPr="00CE5089" w:rsidRDefault="009276D2" w:rsidP="009276D2">
      <w:pPr>
        <w:pStyle w:val="30"/>
        <w:tabs>
          <w:tab w:val="left" w:pos="426"/>
        </w:tabs>
        <w:spacing w:after="0"/>
        <w:ind w:left="284" w:hanging="284"/>
        <w:rPr>
          <w:rFonts w:ascii="Times New Roman" w:hAnsi="Times New Roman"/>
          <w:sz w:val="26"/>
          <w:szCs w:val="28"/>
        </w:rPr>
      </w:pPr>
      <w:r w:rsidRPr="00CE5089">
        <w:rPr>
          <w:rFonts w:ascii="Times New Roman" w:hAnsi="Times New Roman"/>
          <w:sz w:val="26"/>
          <w:szCs w:val="28"/>
        </w:rPr>
        <w:t>24 июня 2025 год</w:t>
      </w:r>
    </w:p>
    <w:p w14:paraId="2DB09FAB" w14:textId="22248703" w:rsidR="009276D2" w:rsidRPr="009276D2" w:rsidRDefault="009276D2" w:rsidP="009276D2">
      <w:pPr>
        <w:pStyle w:val="30"/>
        <w:tabs>
          <w:tab w:val="left" w:pos="426"/>
        </w:tabs>
        <w:spacing w:after="0"/>
        <w:ind w:left="284" w:hanging="284"/>
        <w:rPr>
          <w:sz w:val="26"/>
        </w:rPr>
      </w:pPr>
      <w:r w:rsidRPr="00BF41A7">
        <w:rPr>
          <w:rFonts w:ascii="Times New Roman" w:hAnsi="Times New Roman"/>
          <w:sz w:val="26"/>
          <w:szCs w:val="28"/>
        </w:rPr>
        <w:t>№ 20/18</w:t>
      </w:r>
      <w:r>
        <w:rPr>
          <w:rFonts w:ascii="Times New Roman" w:hAnsi="Times New Roman"/>
          <w:sz w:val="26"/>
          <w:szCs w:val="28"/>
        </w:rPr>
        <w:t>5</w:t>
      </w:r>
    </w:p>
    <w:tbl>
      <w:tblPr>
        <w:tblStyle w:val="a6"/>
        <w:tblW w:w="0" w:type="auto"/>
        <w:tblInd w:w="4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CD38DA" w14:paraId="7884223E" w14:textId="77777777" w:rsidTr="001906C2">
        <w:tc>
          <w:tcPr>
            <w:tcW w:w="4647" w:type="dxa"/>
          </w:tcPr>
          <w:p w14:paraId="65256800" w14:textId="77777777" w:rsidR="00CD38DA" w:rsidRPr="00A363D6" w:rsidRDefault="00CD38DA">
            <w:pPr>
              <w:ind w:right="206" w:firstLine="0"/>
              <w:rPr>
                <w:sz w:val="24"/>
                <w:szCs w:val="24"/>
              </w:rPr>
            </w:pPr>
            <w:bookmarkStart w:id="0" w:name="_GoBack"/>
            <w:r w:rsidRPr="00A363D6">
              <w:rPr>
                <w:sz w:val="24"/>
                <w:szCs w:val="24"/>
              </w:rPr>
              <w:lastRenderedPageBreak/>
              <w:t>Приложение</w:t>
            </w:r>
          </w:p>
          <w:p w14:paraId="5F3E9CE0" w14:textId="4D12FEBE" w:rsidR="00CD38DA" w:rsidRPr="00A363D6" w:rsidRDefault="00CD38DA" w:rsidP="00CD38DA">
            <w:pPr>
              <w:shd w:val="clear" w:color="auto" w:fill="FFFFFF"/>
              <w:tabs>
                <w:tab w:val="left" w:pos="0"/>
                <w:tab w:val="left" w:pos="426"/>
                <w:tab w:val="left" w:pos="709"/>
              </w:tabs>
              <w:spacing w:after="0" w:line="240" w:lineRule="auto"/>
              <w:ind w:right="-1" w:firstLine="0"/>
              <w:rPr>
                <w:sz w:val="24"/>
                <w:szCs w:val="24"/>
              </w:rPr>
            </w:pPr>
            <w:r w:rsidRPr="00A363D6">
              <w:rPr>
                <w:sz w:val="24"/>
                <w:szCs w:val="24"/>
              </w:rPr>
              <w:t xml:space="preserve">к решению сельского поселения </w:t>
            </w:r>
            <w:proofErr w:type="spellStart"/>
            <w:r w:rsidR="009276D2" w:rsidRPr="00A363D6">
              <w:rPr>
                <w:sz w:val="24"/>
                <w:szCs w:val="24"/>
              </w:rPr>
              <w:t>Дюртюлинский</w:t>
            </w:r>
            <w:proofErr w:type="spellEnd"/>
            <w:r w:rsidRPr="00A363D6">
              <w:rPr>
                <w:sz w:val="24"/>
                <w:szCs w:val="24"/>
              </w:rPr>
              <w:t xml:space="preserve"> сельсовет  муниципального района </w:t>
            </w:r>
            <w:proofErr w:type="spellStart"/>
            <w:r w:rsidRPr="00A363D6">
              <w:rPr>
                <w:sz w:val="24"/>
                <w:szCs w:val="24"/>
              </w:rPr>
              <w:t>Шаранский</w:t>
            </w:r>
            <w:proofErr w:type="spellEnd"/>
            <w:r w:rsidRPr="00A363D6">
              <w:rPr>
                <w:sz w:val="24"/>
                <w:szCs w:val="24"/>
              </w:rPr>
              <w:t xml:space="preserve"> район Республики Башкортостан</w:t>
            </w:r>
          </w:p>
          <w:p w14:paraId="4821FCDF" w14:textId="59AC82A0" w:rsidR="00CD38DA" w:rsidRPr="00A363D6" w:rsidRDefault="00CD38DA" w:rsidP="00CD38DA">
            <w:pPr>
              <w:shd w:val="clear" w:color="auto" w:fill="FFFFFF"/>
              <w:tabs>
                <w:tab w:val="left" w:pos="0"/>
                <w:tab w:val="left" w:pos="426"/>
                <w:tab w:val="left" w:pos="709"/>
              </w:tabs>
              <w:spacing w:after="0" w:line="240" w:lineRule="auto"/>
              <w:ind w:right="-1" w:firstLine="0"/>
              <w:rPr>
                <w:bCs/>
                <w:sz w:val="24"/>
                <w:szCs w:val="24"/>
              </w:rPr>
            </w:pPr>
            <w:r w:rsidRPr="00A363D6">
              <w:rPr>
                <w:bCs/>
                <w:sz w:val="24"/>
                <w:szCs w:val="24"/>
              </w:rPr>
              <w:t>от «</w:t>
            </w:r>
            <w:r w:rsidR="001267C1" w:rsidRPr="00A363D6">
              <w:rPr>
                <w:bCs/>
                <w:sz w:val="24"/>
                <w:szCs w:val="24"/>
              </w:rPr>
              <w:t>24</w:t>
            </w:r>
            <w:r w:rsidRPr="00A363D6">
              <w:rPr>
                <w:bCs/>
                <w:sz w:val="24"/>
                <w:szCs w:val="24"/>
              </w:rPr>
              <w:t xml:space="preserve">» июня 2025 года № </w:t>
            </w:r>
            <w:r w:rsidR="001267C1" w:rsidRPr="00A363D6">
              <w:rPr>
                <w:bCs/>
                <w:sz w:val="24"/>
                <w:szCs w:val="24"/>
              </w:rPr>
              <w:t>20/185</w:t>
            </w:r>
          </w:p>
          <w:bookmarkEnd w:id="0"/>
          <w:p w14:paraId="43BB038D" w14:textId="5237095A" w:rsidR="00CD38DA" w:rsidRDefault="00CD38DA">
            <w:pPr>
              <w:ind w:right="206" w:firstLine="0"/>
            </w:pPr>
          </w:p>
        </w:tc>
      </w:tr>
    </w:tbl>
    <w:p w14:paraId="46751B5A" w14:textId="77777777" w:rsidR="00CD38DA" w:rsidRDefault="00CD38DA">
      <w:pPr>
        <w:ind w:left="4785" w:right="206" w:firstLine="0"/>
      </w:pPr>
    </w:p>
    <w:p w14:paraId="7F4ADB92" w14:textId="77777777" w:rsidR="00CD38DA" w:rsidRPr="001267C1" w:rsidRDefault="00CD38DA" w:rsidP="001906C2">
      <w:pPr>
        <w:pStyle w:val="a5"/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</w:rPr>
      </w:pPr>
      <w:r w:rsidRPr="001267C1">
        <w:rPr>
          <w:b/>
          <w:bCs/>
          <w:sz w:val="24"/>
          <w:szCs w:val="24"/>
        </w:rPr>
        <w:t xml:space="preserve">ПОЛОЖЕНИЕ </w:t>
      </w:r>
    </w:p>
    <w:p w14:paraId="616B6593" w14:textId="7433090C" w:rsidR="00CD38DA" w:rsidRPr="00A363D6" w:rsidRDefault="00CD38DA" w:rsidP="001906C2">
      <w:pPr>
        <w:pStyle w:val="a5"/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</w:rPr>
      </w:pPr>
      <w:r w:rsidRPr="001267C1">
        <w:rPr>
          <w:b/>
          <w:bCs/>
          <w:sz w:val="24"/>
          <w:szCs w:val="24"/>
        </w:rPr>
        <w:t xml:space="preserve">О СОЗДАНИИ УСЛОВИЙ ДЛЯ МАССОВОГО ОТДЫХА ЖИТЕЛЕЙ СЕЛЬСКОГО ПОСЕЛЕНИЯ </w:t>
      </w:r>
      <w:r w:rsidR="009276D2" w:rsidRPr="001267C1">
        <w:rPr>
          <w:b/>
          <w:bCs/>
          <w:sz w:val="24"/>
          <w:szCs w:val="24"/>
        </w:rPr>
        <w:t>ДЮРТЮЛИНСКИЙ</w:t>
      </w:r>
      <w:r w:rsidRPr="001267C1">
        <w:rPr>
          <w:b/>
          <w:bCs/>
          <w:sz w:val="24"/>
          <w:szCs w:val="24"/>
        </w:rPr>
        <w:t xml:space="preserve"> СЕЛЬСОВЕТ МУНИЦИПАЛЬНОГО РАЙОНА ШАРАНСКИЙ РАЙОН РЕСПУБЛИКИ БАШКОРТОСТАН И ОРГАНИЗАЦИИ ОБУСТРОЙСТВА МЕСТ МАССОВОГО ОТДЫХА НАСЕЛЕНИЯ НА ТЕРРИТОРИИ СЕЛЬСКОГО ПОСЕЛЕНИЯ </w:t>
      </w:r>
      <w:r w:rsidR="009276D2" w:rsidRPr="001267C1">
        <w:rPr>
          <w:b/>
          <w:bCs/>
          <w:sz w:val="24"/>
          <w:szCs w:val="24"/>
        </w:rPr>
        <w:t>ДЮРТЮЛИНСКИЙ</w:t>
      </w:r>
      <w:r w:rsidRPr="001267C1">
        <w:rPr>
          <w:b/>
          <w:bCs/>
          <w:sz w:val="24"/>
          <w:szCs w:val="24"/>
        </w:rPr>
        <w:t xml:space="preserve"> СЕЛЬСОВЕТ МУНИЦИПАЛЬНОГО РАЙОНА </w:t>
      </w:r>
      <w:r w:rsidRPr="00A363D6">
        <w:rPr>
          <w:b/>
          <w:bCs/>
          <w:sz w:val="24"/>
          <w:szCs w:val="24"/>
        </w:rPr>
        <w:t>ШАРАНСКИЙ РАЙОН РЕСПУБЛИКИ</w:t>
      </w:r>
      <w:r w:rsidR="001906C2" w:rsidRPr="00A363D6">
        <w:rPr>
          <w:b/>
          <w:bCs/>
          <w:sz w:val="24"/>
          <w:szCs w:val="24"/>
        </w:rPr>
        <w:t xml:space="preserve"> </w:t>
      </w:r>
      <w:r w:rsidRPr="00A363D6">
        <w:rPr>
          <w:b/>
          <w:bCs/>
          <w:sz w:val="24"/>
          <w:szCs w:val="24"/>
        </w:rPr>
        <w:t>БАШКОРТОСТАН</w:t>
      </w:r>
    </w:p>
    <w:p w14:paraId="13F80820" w14:textId="77777777" w:rsidR="00CD38DA" w:rsidRPr="00A363D6" w:rsidRDefault="00CD38DA" w:rsidP="00CD38DA">
      <w:pPr>
        <w:pStyle w:val="a5"/>
        <w:autoSpaceDE w:val="0"/>
        <w:autoSpaceDN w:val="0"/>
        <w:adjustRightInd w:val="0"/>
        <w:ind w:left="699" w:firstLine="0"/>
        <w:rPr>
          <w:sz w:val="24"/>
          <w:szCs w:val="24"/>
        </w:rPr>
      </w:pPr>
    </w:p>
    <w:p w14:paraId="0E59E21C" w14:textId="77777777" w:rsidR="00743D3B" w:rsidRPr="00A363D6" w:rsidRDefault="00734E13">
      <w:pPr>
        <w:spacing w:after="308"/>
        <w:ind w:left="1057" w:right="1331" w:hanging="10"/>
        <w:jc w:val="center"/>
        <w:rPr>
          <w:sz w:val="24"/>
          <w:szCs w:val="24"/>
        </w:rPr>
      </w:pPr>
      <w:r w:rsidRPr="00A363D6">
        <w:rPr>
          <w:sz w:val="24"/>
          <w:szCs w:val="24"/>
        </w:rPr>
        <w:t>Глава 1. Общие положения</w:t>
      </w:r>
    </w:p>
    <w:p w14:paraId="29440F89" w14:textId="339AF076" w:rsidR="00743D3B" w:rsidRPr="00A363D6" w:rsidRDefault="00734E13" w:rsidP="00A86798">
      <w:pPr>
        <w:numPr>
          <w:ilvl w:val="0"/>
          <w:numId w:val="2"/>
        </w:numPr>
        <w:ind w:right="0"/>
        <w:rPr>
          <w:sz w:val="24"/>
          <w:szCs w:val="24"/>
        </w:rPr>
      </w:pPr>
      <w:proofErr w:type="gramStart"/>
      <w:r w:rsidRPr="00A363D6">
        <w:rPr>
          <w:sz w:val="24"/>
          <w:szCs w:val="24"/>
        </w:rPr>
        <w:t xml:space="preserve">Настоящее Положение регулирует вопросы создания условий для массового отдыха жителей </w:t>
      </w:r>
      <w:r w:rsidR="00C72406" w:rsidRPr="00A363D6">
        <w:rPr>
          <w:sz w:val="24"/>
          <w:szCs w:val="24"/>
        </w:rPr>
        <w:t xml:space="preserve">сельского поселения </w:t>
      </w:r>
      <w:proofErr w:type="spellStart"/>
      <w:r w:rsidR="009276D2" w:rsidRPr="00A363D6">
        <w:rPr>
          <w:sz w:val="24"/>
          <w:szCs w:val="24"/>
        </w:rPr>
        <w:t>Дюртюлинский</w:t>
      </w:r>
      <w:proofErr w:type="spellEnd"/>
      <w:r w:rsidR="001267C1" w:rsidRPr="00A363D6">
        <w:rPr>
          <w:sz w:val="24"/>
          <w:szCs w:val="24"/>
        </w:rPr>
        <w:t xml:space="preserve"> сельсовет </w:t>
      </w:r>
      <w:r w:rsidR="00C72406" w:rsidRPr="00A363D6">
        <w:rPr>
          <w:sz w:val="24"/>
          <w:szCs w:val="24"/>
        </w:rPr>
        <w:t xml:space="preserve">муниципального района </w:t>
      </w:r>
      <w:proofErr w:type="spellStart"/>
      <w:r w:rsidR="00C72406" w:rsidRPr="00A363D6">
        <w:rPr>
          <w:sz w:val="24"/>
          <w:szCs w:val="24"/>
        </w:rPr>
        <w:t>Шаранский</w:t>
      </w:r>
      <w:proofErr w:type="spellEnd"/>
      <w:r w:rsidR="00C72406" w:rsidRPr="00A363D6">
        <w:rPr>
          <w:sz w:val="24"/>
          <w:szCs w:val="24"/>
        </w:rPr>
        <w:t xml:space="preserve"> район Республики Башкортостан</w:t>
      </w:r>
      <w:r w:rsidRPr="00A363D6">
        <w:rPr>
          <w:i/>
          <w:sz w:val="24"/>
          <w:szCs w:val="24"/>
        </w:rPr>
        <w:t xml:space="preserve"> </w:t>
      </w:r>
      <w:r w:rsidRPr="00A363D6">
        <w:rPr>
          <w:sz w:val="24"/>
          <w:szCs w:val="24"/>
        </w:rPr>
        <w:t xml:space="preserve">(далее – </w:t>
      </w:r>
      <w:proofErr w:type="spellStart"/>
      <w:r w:rsidR="009276D2" w:rsidRPr="00A363D6">
        <w:rPr>
          <w:sz w:val="24"/>
          <w:szCs w:val="24"/>
        </w:rPr>
        <w:t>Дюртюлинский</w:t>
      </w:r>
      <w:proofErr w:type="spellEnd"/>
      <w:r w:rsidR="00C72406" w:rsidRPr="00A363D6">
        <w:rPr>
          <w:sz w:val="24"/>
          <w:szCs w:val="24"/>
        </w:rPr>
        <w:t xml:space="preserve"> сельсовет</w:t>
      </w:r>
      <w:r w:rsidRPr="00A363D6">
        <w:rPr>
          <w:sz w:val="24"/>
          <w:szCs w:val="24"/>
        </w:rPr>
        <w:t xml:space="preserve">), организации обустройства мест массового отдыха населения на территории </w:t>
      </w:r>
      <w:r w:rsidR="00A86798" w:rsidRPr="00A363D6">
        <w:rPr>
          <w:sz w:val="24"/>
          <w:szCs w:val="24"/>
        </w:rPr>
        <w:t xml:space="preserve">сельского поселения </w:t>
      </w:r>
      <w:proofErr w:type="spellStart"/>
      <w:r w:rsidR="00A86798" w:rsidRPr="00A363D6">
        <w:rPr>
          <w:sz w:val="24"/>
          <w:szCs w:val="24"/>
        </w:rPr>
        <w:t>Дюртюлинский</w:t>
      </w:r>
      <w:proofErr w:type="spellEnd"/>
      <w:r w:rsidR="00A86798" w:rsidRPr="00A363D6">
        <w:rPr>
          <w:sz w:val="24"/>
          <w:szCs w:val="24"/>
        </w:rPr>
        <w:t xml:space="preserve"> сельсовет </w:t>
      </w:r>
      <w:r w:rsidRPr="00A363D6">
        <w:rPr>
          <w:sz w:val="24"/>
          <w:szCs w:val="24"/>
        </w:rPr>
        <w:t xml:space="preserve">(далее – места массового отдыха), а также устанавливает полномочия органов местного самоуправления </w:t>
      </w:r>
      <w:r w:rsidR="001267C1" w:rsidRPr="00A363D6">
        <w:rPr>
          <w:sz w:val="24"/>
          <w:szCs w:val="24"/>
        </w:rPr>
        <w:t xml:space="preserve">сельского поселения </w:t>
      </w:r>
      <w:proofErr w:type="spellStart"/>
      <w:r w:rsidR="001267C1" w:rsidRPr="00A363D6">
        <w:rPr>
          <w:sz w:val="24"/>
          <w:szCs w:val="24"/>
        </w:rPr>
        <w:t>Дюртюлинский</w:t>
      </w:r>
      <w:proofErr w:type="spellEnd"/>
      <w:r w:rsidR="001267C1" w:rsidRPr="00A363D6">
        <w:rPr>
          <w:sz w:val="24"/>
          <w:szCs w:val="24"/>
        </w:rPr>
        <w:t xml:space="preserve"> сельсовет </w:t>
      </w:r>
      <w:r w:rsidRPr="00A363D6">
        <w:rPr>
          <w:sz w:val="24"/>
          <w:szCs w:val="24"/>
        </w:rPr>
        <w:t>в соответствующей сфере правового регулирования.</w:t>
      </w:r>
      <w:proofErr w:type="gramEnd"/>
    </w:p>
    <w:p w14:paraId="3314B990" w14:textId="13B43511" w:rsidR="00743D3B" w:rsidRPr="00A363D6" w:rsidRDefault="00734E13" w:rsidP="00A86798">
      <w:pPr>
        <w:numPr>
          <w:ilvl w:val="0"/>
          <w:numId w:val="2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 xml:space="preserve">Под созданием условий для массового отдыха жителей </w:t>
      </w:r>
      <w:r w:rsidR="001267C1" w:rsidRPr="00A363D6">
        <w:rPr>
          <w:sz w:val="24"/>
          <w:szCs w:val="24"/>
        </w:rPr>
        <w:t xml:space="preserve">сельского поселения </w:t>
      </w:r>
      <w:proofErr w:type="spellStart"/>
      <w:r w:rsidR="001267C1" w:rsidRPr="00A363D6">
        <w:rPr>
          <w:sz w:val="24"/>
          <w:szCs w:val="24"/>
        </w:rPr>
        <w:t>Дюртюлинский</w:t>
      </w:r>
      <w:proofErr w:type="spellEnd"/>
      <w:r w:rsidR="001267C1" w:rsidRPr="00A363D6">
        <w:rPr>
          <w:sz w:val="24"/>
          <w:szCs w:val="24"/>
        </w:rPr>
        <w:t xml:space="preserve"> сельсовет </w:t>
      </w:r>
      <w:r w:rsidRPr="00A363D6">
        <w:rPr>
          <w:sz w:val="24"/>
          <w:szCs w:val="24"/>
        </w:rPr>
        <w:t xml:space="preserve">понимается система мер, выполняемых органами местного самоуправления </w:t>
      </w:r>
      <w:r w:rsidR="00A86798" w:rsidRPr="00A363D6">
        <w:rPr>
          <w:sz w:val="24"/>
          <w:szCs w:val="24"/>
        </w:rPr>
        <w:t xml:space="preserve">сельского поселения </w:t>
      </w:r>
      <w:proofErr w:type="spellStart"/>
      <w:r w:rsidR="00A86798" w:rsidRPr="00A363D6">
        <w:rPr>
          <w:sz w:val="24"/>
          <w:szCs w:val="24"/>
        </w:rPr>
        <w:t>Дюртюлинский</w:t>
      </w:r>
      <w:proofErr w:type="spellEnd"/>
      <w:r w:rsidR="00A86798" w:rsidRPr="00A363D6">
        <w:rPr>
          <w:sz w:val="24"/>
          <w:szCs w:val="24"/>
        </w:rPr>
        <w:t xml:space="preserve"> сельсовет</w:t>
      </w:r>
      <w:r w:rsidRPr="00A363D6">
        <w:rPr>
          <w:sz w:val="24"/>
          <w:szCs w:val="24"/>
        </w:rPr>
        <w:t xml:space="preserve">, направленных на удовлетворение потребностей населения </w:t>
      </w:r>
      <w:r w:rsidR="001267C1" w:rsidRPr="00A363D6">
        <w:rPr>
          <w:sz w:val="24"/>
          <w:szCs w:val="24"/>
        </w:rPr>
        <w:t xml:space="preserve">сельского поселения </w:t>
      </w:r>
      <w:proofErr w:type="spellStart"/>
      <w:r w:rsidR="001267C1" w:rsidRPr="00A363D6">
        <w:rPr>
          <w:sz w:val="24"/>
          <w:szCs w:val="24"/>
        </w:rPr>
        <w:t>Дюртюлинский</w:t>
      </w:r>
      <w:proofErr w:type="spellEnd"/>
      <w:r w:rsidR="001267C1" w:rsidRPr="00A363D6">
        <w:rPr>
          <w:sz w:val="24"/>
          <w:szCs w:val="24"/>
        </w:rPr>
        <w:t xml:space="preserve"> сельсовет </w:t>
      </w:r>
      <w:r w:rsidRPr="00A363D6">
        <w:rPr>
          <w:sz w:val="24"/>
          <w:szCs w:val="24"/>
        </w:rPr>
        <w:t xml:space="preserve">в спортивно-оздоровительных, культурно-развлекательных мероприятиях, носящих массовый характер, а также организацию свободного времени жителей </w:t>
      </w:r>
      <w:r w:rsidR="001267C1" w:rsidRPr="00A363D6">
        <w:rPr>
          <w:sz w:val="24"/>
          <w:szCs w:val="24"/>
        </w:rPr>
        <w:t xml:space="preserve">сельского поселения </w:t>
      </w:r>
      <w:proofErr w:type="spellStart"/>
      <w:r w:rsidR="001267C1" w:rsidRPr="00A363D6">
        <w:rPr>
          <w:sz w:val="24"/>
          <w:szCs w:val="24"/>
        </w:rPr>
        <w:t>Дюртюлинский</w:t>
      </w:r>
      <w:proofErr w:type="spellEnd"/>
      <w:r w:rsidR="001267C1" w:rsidRPr="00A363D6">
        <w:rPr>
          <w:sz w:val="24"/>
          <w:szCs w:val="24"/>
        </w:rPr>
        <w:t xml:space="preserve"> сельсовет</w:t>
      </w:r>
      <w:r w:rsidRPr="00A363D6">
        <w:rPr>
          <w:sz w:val="24"/>
          <w:szCs w:val="24"/>
        </w:rPr>
        <w:t>.</w:t>
      </w:r>
    </w:p>
    <w:p w14:paraId="3D1F8508" w14:textId="77777777" w:rsidR="00743D3B" w:rsidRPr="00A363D6" w:rsidRDefault="00734E13">
      <w:pPr>
        <w:numPr>
          <w:ilvl w:val="0"/>
          <w:numId w:val="2"/>
        </w:numPr>
        <w:ind w:right="0"/>
        <w:rPr>
          <w:sz w:val="24"/>
          <w:szCs w:val="24"/>
        </w:rPr>
      </w:pPr>
      <w:proofErr w:type="gramStart"/>
      <w:r w:rsidRPr="00A363D6">
        <w:rPr>
          <w:sz w:val="24"/>
          <w:szCs w:val="24"/>
        </w:rPr>
        <w:t>Под организацией обустройства мест массового отдыха понимается комплекс организационных, природоохранных и иных работ, направленных на поддержание необходимого уровня санитарно-эпидемиологического и экологического благополучия, безопасности и благоустройства мест массового отдыха, включая строительство и эксплуатацию объектов, находящихся на территории мест массового отдыха и не находящихся на территории мест массового отдыха, но предназначенных или используемых при обустройстве мест массового отдыха.</w:t>
      </w:r>
      <w:proofErr w:type="gramEnd"/>
    </w:p>
    <w:p w14:paraId="5E90F1EC" w14:textId="413F7914" w:rsidR="00743D3B" w:rsidRPr="00A363D6" w:rsidRDefault="00734E13" w:rsidP="001267C1">
      <w:pPr>
        <w:numPr>
          <w:ilvl w:val="0"/>
          <w:numId w:val="2"/>
        </w:numPr>
        <w:ind w:right="0" w:firstLine="0"/>
        <w:rPr>
          <w:sz w:val="24"/>
          <w:szCs w:val="24"/>
        </w:rPr>
      </w:pPr>
      <w:proofErr w:type="gramStart"/>
      <w:r w:rsidRPr="00A363D6">
        <w:rPr>
          <w:sz w:val="24"/>
          <w:szCs w:val="24"/>
        </w:rPr>
        <w:t xml:space="preserve">К местам массового отдыха относятся территории рекреационного назначения, предусмотренные в генеральном плане </w:t>
      </w:r>
      <w:r w:rsidR="001267C1" w:rsidRPr="00A363D6">
        <w:rPr>
          <w:sz w:val="24"/>
          <w:szCs w:val="24"/>
        </w:rPr>
        <w:t xml:space="preserve">сельского поселения </w:t>
      </w:r>
      <w:proofErr w:type="spellStart"/>
      <w:r w:rsidR="001267C1" w:rsidRPr="00A363D6">
        <w:rPr>
          <w:sz w:val="24"/>
          <w:szCs w:val="24"/>
        </w:rPr>
        <w:t>Дюртюлинский</w:t>
      </w:r>
      <w:proofErr w:type="spellEnd"/>
      <w:r w:rsidR="001267C1" w:rsidRPr="00A363D6">
        <w:rPr>
          <w:sz w:val="24"/>
          <w:szCs w:val="24"/>
        </w:rPr>
        <w:t xml:space="preserve"> сельсовет</w:t>
      </w:r>
      <w:r w:rsidRPr="00A363D6">
        <w:rPr>
          <w:sz w:val="24"/>
          <w:szCs w:val="24"/>
        </w:rPr>
        <w:t>, в которые могут включаться участки, занятые озелененными территориями, в том числе лесами, парками, скверами, площадями, прудами, озерами, а также иными территориями общего пользования, предназначенные и используемые для отдыха, туризма, занятий физической культурой и спортом, проведения культурно-развлекательных мероприятий, иных рекреационных целей, в том числе территории</w:t>
      </w:r>
      <w:proofErr w:type="gramEnd"/>
      <w:r w:rsidRPr="00A363D6">
        <w:rPr>
          <w:sz w:val="24"/>
          <w:szCs w:val="24"/>
        </w:rPr>
        <w:t xml:space="preserve">, </w:t>
      </w:r>
      <w:proofErr w:type="gramStart"/>
      <w:r w:rsidRPr="00A363D6">
        <w:rPr>
          <w:sz w:val="24"/>
          <w:szCs w:val="24"/>
        </w:rPr>
        <w:t>на</w:t>
      </w:r>
      <w:proofErr w:type="gramEnd"/>
      <w:r w:rsidRPr="00A363D6">
        <w:rPr>
          <w:sz w:val="24"/>
          <w:szCs w:val="24"/>
        </w:rPr>
        <w:t xml:space="preserve"> </w:t>
      </w:r>
      <w:proofErr w:type="gramStart"/>
      <w:r w:rsidRPr="00A363D6">
        <w:rPr>
          <w:sz w:val="24"/>
          <w:szCs w:val="24"/>
        </w:rPr>
        <w:t>которых</w:t>
      </w:r>
      <w:proofErr w:type="gramEnd"/>
      <w:r w:rsidRPr="00A363D6">
        <w:rPr>
          <w:sz w:val="24"/>
          <w:szCs w:val="24"/>
        </w:rPr>
        <w:t xml:space="preserve"> расположен комплекс временных и постоянных сооружений, несущих функциональную нагрузку в качестве оборудования места отдыха.</w:t>
      </w:r>
    </w:p>
    <w:p w14:paraId="799DE012" w14:textId="2DAB1C04" w:rsidR="00743D3B" w:rsidRPr="00A363D6" w:rsidRDefault="00734E13" w:rsidP="001267C1">
      <w:pPr>
        <w:numPr>
          <w:ilvl w:val="0"/>
          <w:numId w:val="2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lastRenderedPageBreak/>
        <w:t xml:space="preserve">Перечень мест массового отдыха утверждается постановлением </w:t>
      </w:r>
      <w:r w:rsidR="000C4FB8" w:rsidRPr="00A363D6">
        <w:rPr>
          <w:sz w:val="24"/>
          <w:szCs w:val="24"/>
        </w:rPr>
        <w:t xml:space="preserve">администрации сельского поселения </w:t>
      </w:r>
      <w:proofErr w:type="spellStart"/>
      <w:r w:rsidR="009276D2" w:rsidRPr="00A363D6">
        <w:rPr>
          <w:sz w:val="24"/>
          <w:szCs w:val="24"/>
        </w:rPr>
        <w:t>Дюртюлинский</w:t>
      </w:r>
      <w:proofErr w:type="spellEnd"/>
      <w:r w:rsidR="000C4FB8" w:rsidRPr="00A363D6">
        <w:rPr>
          <w:sz w:val="24"/>
          <w:szCs w:val="24"/>
        </w:rPr>
        <w:t xml:space="preserve"> сельсовет  муниципального района </w:t>
      </w:r>
      <w:proofErr w:type="spellStart"/>
      <w:r w:rsidR="000C4FB8" w:rsidRPr="00A363D6">
        <w:rPr>
          <w:sz w:val="24"/>
          <w:szCs w:val="24"/>
        </w:rPr>
        <w:t>Шаранский</w:t>
      </w:r>
      <w:proofErr w:type="spellEnd"/>
      <w:r w:rsidR="000C4FB8" w:rsidRPr="00A363D6">
        <w:rPr>
          <w:sz w:val="24"/>
          <w:szCs w:val="24"/>
        </w:rPr>
        <w:t xml:space="preserve"> район Республики Башкортостан</w:t>
      </w:r>
      <w:r w:rsidR="000C4FB8" w:rsidRPr="00A363D6">
        <w:rPr>
          <w:i/>
          <w:sz w:val="24"/>
          <w:szCs w:val="24"/>
        </w:rPr>
        <w:t xml:space="preserve"> </w:t>
      </w:r>
      <w:r w:rsidRPr="00A363D6">
        <w:rPr>
          <w:sz w:val="24"/>
          <w:szCs w:val="24"/>
        </w:rPr>
        <w:t xml:space="preserve">(далее – администрация </w:t>
      </w:r>
      <w:r w:rsidR="001267C1" w:rsidRPr="00A363D6">
        <w:rPr>
          <w:sz w:val="24"/>
          <w:szCs w:val="24"/>
        </w:rPr>
        <w:t xml:space="preserve">сельского поселения </w:t>
      </w:r>
      <w:proofErr w:type="spellStart"/>
      <w:r w:rsidR="001267C1" w:rsidRPr="00A363D6">
        <w:rPr>
          <w:sz w:val="24"/>
          <w:szCs w:val="24"/>
        </w:rPr>
        <w:t>Дюртюлинский</w:t>
      </w:r>
      <w:proofErr w:type="spellEnd"/>
      <w:r w:rsidR="001267C1" w:rsidRPr="00A363D6">
        <w:rPr>
          <w:sz w:val="24"/>
          <w:szCs w:val="24"/>
        </w:rPr>
        <w:t xml:space="preserve"> сельсовет</w:t>
      </w:r>
      <w:r w:rsidRPr="00A363D6">
        <w:rPr>
          <w:sz w:val="24"/>
          <w:szCs w:val="24"/>
        </w:rPr>
        <w:t>).</w:t>
      </w:r>
    </w:p>
    <w:p w14:paraId="38AA0914" w14:textId="7C5B5652" w:rsidR="00743D3B" w:rsidRPr="00A363D6" w:rsidRDefault="00734E13">
      <w:pPr>
        <w:ind w:left="-15" w:right="0"/>
        <w:rPr>
          <w:sz w:val="24"/>
          <w:szCs w:val="24"/>
        </w:rPr>
      </w:pPr>
      <w:r w:rsidRPr="00A363D6">
        <w:rPr>
          <w:sz w:val="24"/>
          <w:szCs w:val="24"/>
        </w:rPr>
        <w:t xml:space="preserve">Оценка необходимости внесения изменений в перечень мест массового отдыха осуществляется администрацией </w:t>
      </w:r>
      <w:r w:rsidR="001267C1" w:rsidRPr="00A363D6">
        <w:rPr>
          <w:sz w:val="24"/>
          <w:szCs w:val="24"/>
        </w:rPr>
        <w:t xml:space="preserve">сельского поселения </w:t>
      </w:r>
      <w:proofErr w:type="spellStart"/>
      <w:r w:rsidR="001267C1" w:rsidRPr="00A363D6">
        <w:rPr>
          <w:sz w:val="24"/>
          <w:szCs w:val="24"/>
        </w:rPr>
        <w:t>Дюртюлинский</w:t>
      </w:r>
      <w:proofErr w:type="spellEnd"/>
      <w:r w:rsidR="001267C1" w:rsidRPr="00A363D6">
        <w:rPr>
          <w:sz w:val="24"/>
          <w:szCs w:val="24"/>
        </w:rPr>
        <w:t xml:space="preserve"> сельсовет </w:t>
      </w:r>
      <w:r w:rsidRPr="00A363D6">
        <w:rPr>
          <w:sz w:val="24"/>
          <w:szCs w:val="24"/>
        </w:rPr>
        <w:t xml:space="preserve">не реже чем один раз в пять лет, в том числе с учетом обращений жителей </w:t>
      </w:r>
      <w:r w:rsidR="006E3AC4" w:rsidRPr="00A363D6">
        <w:rPr>
          <w:sz w:val="24"/>
          <w:szCs w:val="24"/>
        </w:rPr>
        <w:t xml:space="preserve">сельского поселения </w:t>
      </w:r>
      <w:proofErr w:type="spellStart"/>
      <w:r w:rsidR="006E3AC4" w:rsidRPr="00A363D6">
        <w:rPr>
          <w:sz w:val="24"/>
          <w:szCs w:val="24"/>
        </w:rPr>
        <w:t>Дюртюлинский</w:t>
      </w:r>
      <w:proofErr w:type="spellEnd"/>
      <w:r w:rsidR="006E3AC4" w:rsidRPr="00A363D6">
        <w:rPr>
          <w:sz w:val="24"/>
          <w:szCs w:val="24"/>
        </w:rPr>
        <w:t xml:space="preserve"> сельсовет </w:t>
      </w:r>
      <w:r w:rsidRPr="00A363D6">
        <w:rPr>
          <w:sz w:val="24"/>
          <w:szCs w:val="24"/>
        </w:rPr>
        <w:t>или организаций, намеренных выполнять работы (оказывать услуги) в местах массового отдыха.</w:t>
      </w:r>
    </w:p>
    <w:p w14:paraId="6E2B0587" w14:textId="79FC59E2" w:rsidR="00743D3B" w:rsidRPr="00A363D6" w:rsidRDefault="00734E13" w:rsidP="001267C1">
      <w:pPr>
        <w:numPr>
          <w:ilvl w:val="0"/>
          <w:numId w:val="2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 xml:space="preserve">Органом, уполномоченным на создание условий для массового отдыха жителей </w:t>
      </w:r>
      <w:r w:rsidR="001267C1" w:rsidRPr="00A363D6">
        <w:rPr>
          <w:sz w:val="24"/>
          <w:szCs w:val="24"/>
        </w:rPr>
        <w:t xml:space="preserve">сельского поселения </w:t>
      </w:r>
      <w:proofErr w:type="spellStart"/>
      <w:r w:rsidR="001267C1" w:rsidRPr="00A363D6">
        <w:rPr>
          <w:sz w:val="24"/>
          <w:szCs w:val="24"/>
        </w:rPr>
        <w:t>Дюртюлинский</w:t>
      </w:r>
      <w:proofErr w:type="spellEnd"/>
      <w:r w:rsidR="001267C1" w:rsidRPr="00A363D6">
        <w:rPr>
          <w:sz w:val="24"/>
          <w:szCs w:val="24"/>
        </w:rPr>
        <w:t xml:space="preserve"> сельсовет</w:t>
      </w:r>
      <w:r w:rsidRPr="00A363D6">
        <w:rPr>
          <w:sz w:val="24"/>
          <w:szCs w:val="24"/>
        </w:rPr>
        <w:t xml:space="preserve">, организацию обустройства мест массового отдыха является администрация </w:t>
      </w:r>
      <w:r w:rsidR="001267C1" w:rsidRPr="00A363D6">
        <w:rPr>
          <w:sz w:val="24"/>
          <w:szCs w:val="24"/>
        </w:rPr>
        <w:t xml:space="preserve">сельского поселения </w:t>
      </w:r>
      <w:proofErr w:type="spellStart"/>
      <w:r w:rsidR="001267C1" w:rsidRPr="00A363D6">
        <w:rPr>
          <w:sz w:val="24"/>
          <w:szCs w:val="24"/>
        </w:rPr>
        <w:t>Дюртюлинский</w:t>
      </w:r>
      <w:proofErr w:type="spellEnd"/>
      <w:r w:rsidR="001267C1" w:rsidRPr="00A363D6">
        <w:rPr>
          <w:sz w:val="24"/>
          <w:szCs w:val="24"/>
        </w:rPr>
        <w:t xml:space="preserve"> сельсовет</w:t>
      </w:r>
      <w:r w:rsidRPr="00A363D6">
        <w:rPr>
          <w:sz w:val="24"/>
          <w:szCs w:val="24"/>
        </w:rPr>
        <w:t>.</w:t>
      </w:r>
    </w:p>
    <w:p w14:paraId="037FEDE7" w14:textId="737F84DE" w:rsidR="00743D3B" w:rsidRPr="00A363D6" w:rsidRDefault="00734E13" w:rsidP="001267C1">
      <w:pPr>
        <w:numPr>
          <w:ilvl w:val="0"/>
          <w:numId w:val="2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 xml:space="preserve">Администрация </w:t>
      </w:r>
      <w:r w:rsidR="001267C1" w:rsidRPr="00A363D6">
        <w:rPr>
          <w:sz w:val="24"/>
          <w:szCs w:val="24"/>
        </w:rPr>
        <w:t xml:space="preserve">сельского поселения </w:t>
      </w:r>
      <w:proofErr w:type="spellStart"/>
      <w:r w:rsidR="001267C1" w:rsidRPr="00A363D6">
        <w:rPr>
          <w:sz w:val="24"/>
          <w:szCs w:val="24"/>
        </w:rPr>
        <w:t>Дюртюлинский</w:t>
      </w:r>
      <w:proofErr w:type="spellEnd"/>
      <w:r w:rsidR="001267C1" w:rsidRPr="00A363D6">
        <w:rPr>
          <w:sz w:val="24"/>
          <w:szCs w:val="24"/>
        </w:rPr>
        <w:t xml:space="preserve"> сельсовет </w:t>
      </w:r>
      <w:r w:rsidRPr="00A363D6">
        <w:rPr>
          <w:sz w:val="24"/>
          <w:szCs w:val="24"/>
        </w:rPr>
        <w:t xml:space="preserve">вправе возложить функции по благоустройству и содержанию места массового отдыха на муниципальные учреждения и (или) муниципальные предприятия, созданные в </w:t>
      </w:r>
      <w:r w:rsidR="001267C1" w:rsidRPr="00A363D6">
        <w:rPr>
          <w:sz w:val="24"/>
          <w:szCs w:val="24"/>
        </w:rPr>
        <w:t xml:space="preserve">сельском поселении </w:t>
      </w:r>
      <w:proofErr w:type="spellStart"/>
      <w:r w:rsidR="001267C1" w:rsidRPr="00A363D6">
        <w:rPr>
          <w:sz w:val="24"/>
          <w:szCs w:val="24"/>
        </w:rPr>
        <w:t>Дюртюлинский</w:t>
      </w:r>
      <w:proofErr w:type="spellEnd"/>
      <w:r w:rsidR="001267C1" w:rsidRPr="00A363D6">
        <w:rPr>
          <w:sz w:val="24"/>
          <w:szCs w:val="24"/>
        </w:rPr>
        <w:t xml:space="preserve"> сельсовет</w:t>
      </w:r>
      <w:r w:rsidRPr="00A363D6">
        <w:rPr>
          <w:sz w:val="24"/>
          <w:szCs w:val="24"/>
        </w:rPr>
        <w:t>. За указанными муниципальными учреждениями и (или) муниципальными предприятиями в установленном порядке закрепляются земельные участки, на которых располагается инфраструктура места массового отдыха.</w:t>
      </w:r>
    </w:p>
    <w:p w14:paraId="5DD67315" w14:textId="70E2D445" w:rsidR="00743D3B" w:rsidRPr="00A363D6" w:rsidRDefault="00734E13" w:rsidP="001267C1">
      <w:pPr>
        <w:numPr>
          <w:ilvl w:val="0"/>
          <w:numId w:val="2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 xml:space="preserve">Финансирование расходов по созданию условий для массового отдыха жителей </w:t>
      </w:r>
      <w:r w:rsidR="001267C1" w:rsidRPr="00A363D6">
        <w:rPr>
          <w:sz w:val="24"/>
          <w:szCs w:val="24"/>
        </w:rPr>
        <w:t xml:space="preserve">сельского поселения </w:t>
      </w:r>
      <w:proofErr w:type="spellStart"/>
      <w:r w:rsidR="001267C1" w:rsidRPr="00A363D6">
        <w:rPr>
          <w:sz w:val="24"/>
          <w:szCs w:val="24"/>
        </w:rPr>
        <w:t>Дюртюлинский</w:t>
      </w:r>
      <w:proofErr w:type="spellEnd"/>
      <w:r w:rsidR="001267C1" w:rsidRPr="00A363D6">
        <w:rPr>
          <w:sz w:val="24"/>
          <w:szCs w:val="24"/>
        </w:rPr>
        <w:t xml:space="preserve"> сельсовет </w:t>
      </w:r>
      <w:r w:rsidRPr="00A363D6">
        <w:rPr>
          <w:sz w:val="24"/>
          <w:szCs w:val="24"/>
        </w:rPr>
        <w:t xml:space="preserve">и организации обустройства мест массового отдыха осуществляется за счет средств, предусмотренных в бюджете </w:t>
      </w:r>
      <w:r w:rsidR="001267C1" w:rsidRPr="00A363D6">
        <w:rPr>
          <w:sz w:val="24"/>
          <w:szCs w:val="24"/>
        </w:rPr>
        <w:t xml:space="preserve">сельского поселения </w:t>
      </w:r>
      <w:proofErr w:type="spellStart"/>
      <w:r w:rsidR="001267C1" w:rsidRPr="00A363D6">
        <w:rPr>
          <w:sz w:val="24"/>
          <w:szCs w:val="24"/>
        </w:rPr>
        <w:t>Дюртюлинский</w:t>
      </w:r>
      <w:proofErr w:type="spellEnd"/>
      <w:r w:rsidR="001267C1" w:rsidRPr="00A363D6">
        <w:rPr>
          <w:sz w:val="24"/>
          <w:szCs w:val="24"/>
        </w:rPr>
        <w:t xml:space="preserve"> сельсовет </w:t>
      </w:r>
      <w:r w:rsidRPr="00A363D6">
        <w:rPr>
          <w:sz w:val="24"/>
          <w:szCs w:val="24"/>
        </w:rPr>
        <w:t>на очередной финансовый год, а также с привлечением иных источников финансирования, предусмотренных действующим законодательством.</w:t>
      </w:r>
    </w:p>
    <w:p w14:paraId="792328BE" w14:textId="77777777" w:rsidR="000C4FB8" w:rsidRPr="00A363D6" w:rsidRDefault="000C4FB8" w:rsidP="000C4FB8">
      <w:pPr>
        <w:ind w:left="699" w:right="0" w:firstLine="0"/>
        <w:rPr>
          <w:sz w:val="24"/>
          <w:szCs w:val="24"/>
        </w:rPr>
      </w:pPr>
    </w:p>
    <w:p w14:paraId="21FDA27E" w14:textId="0F5EDB94" w:rsidR="00743D3B" w:rsidRPr="00A363D6" w:rsidRDefault="00734E13" w:rsidP="000C4FB8">
      <w:pPr>
        <w:tabs>
          <w:tab w:val="left" w:pos="8222"/>
        </w:tabs>
        <w:spacing w:after="0"/>
        <w:ind w:left="142" w:right="-1" w:firstLine="0"/>
        <w:jc w:val="center"/>
        <w:rPr>
          <w:sz w:val="24"/>
          <w:szCs w:val="24"/>
        </w:rPr>
      </w:pPr>
      <w:r w:rsidRPr="00A363D6">
        <w:rPr>
          <w:sz w:val="24"/>
          <w:szCs w:val="24"/>
        </w:rPr>
        <w:t xml:space="preserve">Глава 2. Полномочия администрации </w:t>
      </w:r>
      <w:r w:rsidR="001267C1" w:rsidRPr="00A363D6">
        <w:rPr>
          <w:sz w:val="24"/>
          <w:szCs w:val="24"/>
        </w:rPr>
        <w:t xml:space="preserve">сельского поселения </w:t>
      </w:r>
      <w:proofErr w:type="spellStart"/>
      <w:r w:rsidR="001267C1" w:rsidRPr="00A363D6">
        <w:rPr>
          <w:sz w:val="24"/>
          <w:szCs w:val="24"/>
        </w:rPr>
        <w:t>Дюртюлинский</w:t>
      </w:r>
      <w:proofErr w:type="spellEnd"/>
      <w:r w:rsidR="001267C1" w:rsidRPr="00A363D6">
        <w:rPr>
          <w:sz w:val="24"/>
          <w:szCs w:val="24"/>
        </w:rPr>
        <w:t xml:space="preserve"> сельсовет </w:t>
      </w:r>
      <w:r w:rsidRPr="00A363D6">
        <w:rPr>
          <w:sz w:val="24"/>
          <w:szCs w:val="24"/>
        </w:rPr>
        <w:t xml:space="preserve">в сфере создания условий для массового отдыха жителей </w:t>
      </w:r>
      <w:r w:rsidR="001267C1" w:rsidRPr="00A363D6">
        <w:rPr>
          <w:sz w:val="24"/>
          <w:szCs w:val="24"/>
        </w:rPr>
        <w:t xml:space="preserve">сельского поселения </w:t>
      </w:r>
      <w:proofErr w:type="spellStart"/>
      <w:r w:rsidR="001267C1" w:rsidRPr="00A363D6">
        <w:rPr>
          <w:sz w:val="24"/>
          <w:szCs w:val="24"/>
        </w:rPr>
        <w:t>Дюртюлинский</w:t>
      </w:r>
      <w:proofErr w:type="spellEnd"/>
      <w:r w:rsidR="001267C1" w:rsidRPr="00A363D6">
        <w:rPr>
          <w:sz w:val="24"/>
          <w:szCs w:val="24"/>
        </w:rPr>
        <w:t xml:space="preserve"> сельсовет</w:t>
      </w:r>
      <w:r w:rsidRPr="00A363D6">
        <w:rPr>
          <w:sz w:val="24"/>
          <w:szCs w:val="24"/>
        </w:rPr>
        <w:t>,</w:t>
      </w:r>
      <w:r w:rsidR="000C4FB8" w:rsidRPr="00A363D6">
        <w:rPr>
          <w:sz w:val="24"/>
          <w:szCs w:val="24"/>
        </w:rPr>
        <w:t xml:space="preserve"> </w:t>
      </w:r>
      <w:r w:rsidRPr="00A363D6">
        <w:rPr>
          <w:sz w:val="24"/>
          <w:szCs w:val="24"/>
        </w:rPr>
        <w:t>организации обустройства мест массового отдыха</w:t>
      </w:r>
    </w:p>
    <w:p w14:paraId="0B94F081" w14:textId="77777777" w:rsidR="000C4FB8" w:rsidRPr="00A363D6" w:rsidRDefault="000C4FB8" w:rsidP="000C4FB8">
      <w:pPr>
        <w:spacing w:after="0"/>
        <w:ind w:left="1057" w:right="1048" w:hanging="10"/>
        <w:jc w:val="center"/>
        <w:rPr>
          <w:sz w:val="24"/>
          <w:szCs w:val="24"/>
        </w:rPr>
      </w:pPr>
    </w:p>
    <w:p w14:paraId="1A4F8F19" w14:textId="4EA466CB" w:rsidR="00743D3B" w:rsidRPr="00A363D6" w:rsidRDefault="00734E13" w:rsidP="007D0447">
      <w:pPr>
        <w:numPr>
          <w:ilvl w:val="0"/>
          <w:numId w:val="2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 xml:space="preserve">К полномочиям администрации </w:t>
      </w:r>
      <w:r w:rsidR="006E3AC4" w:rsidRPr="00A363D6">
        <w:rPr>
          <w:sz w:val="24"/>
          <w:szCs w:val="24"/>
        </w:rPr>
        <w:t xml:space="preserve">сельского поселения </w:t>
      </w:r>
      <w:proofErr w:type="spellStart"/>
      <w:r w:rsidR="006E3AC4" w:rsidRPr="00A363D6">
        <w:rPr>
          <w:sz w:val="24"/>
          <w:szCs w:val="24"/>
        </w:rPr>
        <w:t>Дюртюлинский</w:t>
      </w:r>
      <w:proofErr w:type="spellEnd"/>
      <w:r w:rsidR="006E3AC4" w:rsidRPr="00A363D6">
        <w:rPr>
          <w:sz w:val="24"/>
          <w:szCs w:val="24"/>
        </w:rPr>
        <w:t xml:space="preserve"> сельсовет </w:t>
      </w:r>
      <w:r w:rsidRPr="00A363D6">
        <w:rPr>
          <w:sz w:val="24"/>
          <w:szCs w:val="24"/>
        </w:rPr>
        <w:t xml:space="preserve">в сфере создания условий для массового отдыха жителей </w:t>
      </w:r>
      <w:r w:rsidR="007D0447" w:rsidRPr="00A363D6">
        <w:rPr>
          <w:sz w:val="24"/>
          <w:szCs w:val="24"/>
        </w:rPr>
        <w:t xml:space="preserve">сельского поселения </w:t>
      </w:r>
      <w:proofErr w:type="spellStart"/>
      <w:r w:rsidR="007D0447" w:rsidRPr="00A363D6">
        <w:rPr>
          <w:sz w:val="24"/>
          <w:szCs w:val="24"/>
        </w:rPr>
        <w:t>Дюртюлинский</w:t>
      </w:r>
      <w:proofErr w:type="spellEnd"/>
      <w:r w:rsidR="007D0447" w:rsidRPr="00A363D6">
        <w:rPr>
          <w:sz w:val="24"/>
          <w:szCs w:val="24"/>
        </w:rPr>
        <w:t xml:space="preserve"> сельсовет </w:t>
      </w:r>
      <w:r w:rsidRPr="00A363D6">
        <w:rPr>
          <w:sz w:val="24"/>
          <w:szCs w:val="24"/>
        </w:rPr>
        <w:t>и организации обустройства мест массового отдыха относятся:</w:t>
      </w:r>
    </w:p>
    <w:p w14:paraId="793164F5" w14:textId="10CD2592" w:rsidR="00743D3B" w:rsidRPr="00A363D6" w:rsidRDefault="00734E13" w:rsidP="007D0447">
      <w:pPr>
        <w:numPr>
          <w:ilvl w:val="0"/>
          <w:numId w:val="3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 xml:space="preserve">мониторинг потребностей жителей </w:t>
      </w:r>
      <w:r w:rsidR="007D0447" w:rsidRPr="00A363D6">
        <w:rPr>
          <w:sz w:val="24"/>
          <w:szCs w:val="24"/>
        </w:rPr>
        <w:t xml:space="preserve">сельского поселения </w:t>
      </w:r>
      <w:proofErr w:type="spellStart"/>
      <w:r w:rsidR="007D0447" w:rsidRPr="00A363D6">
        <w:rPr>
          <w:sz w:val="24"/>
          <w:szCs w:val="24"/>
        </w:rPr>
        <w:t>Дюртюлинский</w:t>
      </w:r>
      <w:proofErr w:type="spellEnd"/>
      <w:r w:rsidR="007D0447" w:rsidRPr="00A363D6">
        <w:rPr>
          <w:sz w:val="24"/>
          <w:szCs w:val="24"/>
        </w:rPr>
        <w:t xml:space="preserve"> сельсовет </w:t>
      </w:r>
      <w:r w:rsidRPr="00A363D6">
        <w:rPr>
          <w:sz w:val="24"/>
          <w:szCs w:val="24"/>
        </w:rPr>
        <w:t>в массовом отдыхе;</w:t>
      </w:r>
    </w:p>
    <w:p w14:paraId="76FAF1A7" w14:textId="77777777" w:rsidR="00743D3B" w:rsidRPr="00A363D6" w:rsidRDefault="00734E13">
      <w:pPr>
        <w:numPr>
          <w:ilvl w:val="0"/>
          <w:numId w:val="3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>разработка документов территориального планирования с определением территорий, предназначенных для размещения мест массового отдыха;</w:t>
      </w:r>
    </w:p>
    <w:p w14:paraId="14158E2E" w14:textId="77777777" w:rsidR="00743D3B" w:rsidRPr="00A363D6" w:rsidRDefault="00734E13">
      <w:pPr>
        <w:numPr>
          <w:ilvl w:val="0"/>
          <w:numId w:val="3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>утверждение перечня мест массового отдыха;</w:t>
      </w:r>
    </w:p>
    <w:p w14:paraId="19FC2D97" w14:textId="77777777" w:rsidR="00743D3B" w:rsidRPr="00A363D6" w:rsidRDefault="00734E13">
      <w:pPr>
        <w:numPr>
          <w:ilvl w:val="0"/>
          <w:numId w:val="3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>организация и выполнение комплексных мер по обустройству мест массового отдыха, в том числе осуществление строительства объектов в местах массового отдыха и обеспечение содержания имущества, предназначенного для обустройства мест массового отдыха и находящегося в муниципальной собственности;</w:t>
      </w:r>
    </w:p>
    <w:p w14:paraId="7A6DBA24" w14:textId="77777777" w:rsidR="00743D3B" w:rsidRPr="00A363D6" w:rsidRDefault="00734E13">
      <w:pPr>
        <w:numPr>
          <w:ilvl w:val="0"/>
          <w:numId w:val="3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>создание в пределах своих полномочий условий для организации торгового обслуживания, общественного питания и предоставления услуг в местах массового отдыха;</w:t>
      </w:r>
    </w:p>
    <w:p w14:paraId="5E8AF16F" w14:textId="77777777" w:rsidR="00743D3B" w:rsidRPr="00A363D6" w:rsidRDefault="00734E13">
      <w:pPr>
        <w:numPr>
          <w:ilvl w:val="0"/>
          <w:numId w:val="3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 xml:space="preserve">осуществление в рамках своей компетенции </w:t>
      </w:r>
      <w:proofErr w:type="gramStart"/>
      <w:r w:rsidRPr="00A363D6">
        <w:rPr>
          <w:sz w:val="24"/>
          <w:szCs w:val="24"/>
        </w:rPr>
        <w:t>контроля за</w:t>
      </w:r>
      <w:proofErr w:type="gramEnd"/>
      <w:r w:rsidRPr="00A363D6">
        <w:rPr>
          <w:sz w:val="24"/>
          <w:szCs w:val="24"/>
        </w:rPr>
        <w:t xml:space="preserve"> соблюдением норм и правил в сфере обустройства мест массового отдыха;</w:t>
      </w:r>
    </w:p>
    <w:p w14:paraId="135D20FE" w14:textId="77777777" w:rsidR="00743D3B" w:rsidRPr="00A363D6" w:rsidRDefault="00734E13">
      <w:pPr>
        <w:numPr>
          <w:ilvl w:val="0"/>
          <w:numId w:val="3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>принятие в рамках своей компетенции мер по обеспечению общественного порядка в местах массового отдыха;</w:t>
      </w:r>
    </w:p>
    <w:p w14:paraId="76C778CD" w14:textId="77777777" w:rsidR="00743D3B" w:rsidRPr="00A363D6" w:rsidRDefault="00734E13">
      <w:pPr>
        <w:numPr>
          <w:ilvl w:val="0"/>
          <w:numId w:val="3"/>
        </w:numPr>
        <w:spacing w:after="310"/>
        <w:ind w:right="0"/>
        <w:rPr>
          <w:sz w:val="24"/>
          <w:szCs w:val="24"/>
        </w:rPr>
      </w:pPr>
      <w:r w:rsidRPr="00A363D6">
        <w:rPr>
          <w:sz w:val="24"/>
          <w:szCs w:val="24"/>
        </w:rPr>
        <w:lastRenderedPageBreak/>
        <w:t>осуществление иных полномочий в соответствии с действующим законодательством Российской Федерации, законодательством Республики Башкортостан и муниципальными правовыми актами.</w:t>
      </w:r>
    </w:p>
    <w:p w14:paraId="5D724A14" w14:textId="77777777" w:rsidR="00743D3B" w:rsidRPr="00A363D6" w:rsidRDefault="00734E13" w:rsidP="000C4FB8">
      <w:pPr>
        <w:spacing w:after="308"/>
        <w:ind w:right="-1" w:firstLine="0"/>
        <w:jc w:val="center"/>
        <w:rPr>
          <w:sz w:val="24"/>
          <w:szCs w:val="24"/>
        </w:rPr>
      </w:pPr>
      <w:r w:rsidRPr="00A363D6">
        <w:rPr>
          <w:sz w:val="24"/>
          <w:szCs w:val="24"/>
        </w:rPr>
        <w:t>Глава 3. Организация обустройства и использования мест массового отдыха</w:t>
      </w:r>
    </w:p>
    <w:p w14:paraId="0490D9FB" w14:textId="77777777" w:rsidR="00743D3B" w:rsidRPr="00A363D6" w:rsidRDefault="00734E13">
      <w:pPr>
        <w:ind w:left="-15" w:right="0"/>
        <w:rPr>
          <w:sz w:val="24"/>
          <w:szCs w:val="24"/>
        </w:rPr>
      </w:pPr>
      <w:r w:rsidRPr="00A363D6">
        <w:rPr>
          <w:sz w:val="24"/>
          <w:szCs w:val="24"/>
        </w:rPr>
        <w:t xml:space="preserve">10. На территории места массового отдыха могут быть выделены следующие функциональные зоны: </w:t>
      </w:r>
    </w:p>
    <w:p w14:paraId="44071733" w14:textId="77777777" w:rsidR="00743D3B" w:rsidRPr="00A363D6" w:rsidRDefault="00734E13">
      <w:pPr>
        <w:numPr>
          <w:ilvl w:val="0"/>
          <w:numId w:val="4"/>
        </w:numPr>
        <w:ind w:right="0" w:firstLine="0"/>
        <w:rPr>
          <w:sz w:val="24"/>
          <w:szCs w:val="24"/>
        </w:rPr>
      </w:pPr>
      <w:r w:rsidRPr="00A363D6">
        <w:rPr>
          <w:sz w:val="24"/>
          <w:szCs w:val="24"/>
        </w:rPr>
        <w:t>зона отдыха;</w:t>
      </w:r>
    </w:p>
    <w:p w14:paraId="5F11CF06" w14:textId="77777777" w:rsidR="00743D3B" w:rsidRPr="00A363D6" w:rsidRDefault="00734E13">
      <w:pPr>
        <w:numPr>
          <w:ilvl w:val="0"/>
          <w:numId w:val="4"/>
        </w:numPr>
        <w:ind w:right="0" w:firstLine="0"/>
        <w:rPr>
          <w:sz w:val="24"/>
          <w:szCs w:val="24"/>
        </w:rPr>
      </w:pPr>
      <w:r w:rsidRPr="00A363D6">
        <w:rPr>
          <w:sz w:val="24"/>
          <w:szCs w:val="24"/>
        </w:rPr>
        <w:t>зона обслуживания;</w:t>
      </w:r>
    </w:p>
    <w:p w14:paraId="49400EAB" w14:textId="77777777" w:rsidR="00743D3B" w:rsidRPr="00A363D6" w:rsidRDefault="00734E13">
      <w:pPr>
        <w:numPr>
          <w:ilvl w:val="0"/>
          <w:numId w:val="4"/>
        </w:numPr>
        <w:ind w:right="0" w:firstLine="0"/>
        <w:rPr>
          <w:sz w:val="24"/>
          <w:szCs w:val="24"/>
        </w:rPr>
      </w:pPr>
      <w:r w:rsidRPr="00A363D6">
        <w:rPr>
          <w:sz w:val="24"/>
          <w:szCs w:val="24"/>
        </w:rPr>
        <w:t>спортивная;</w:t>
      </w:r>
    </w:p>
    <w:p w14:paraId="08B80856" w14:textId="77777777" w:rsidR="000C4FB8" w:rsidRPr="00A363D6" w:rsidRDefault="00734E13">
      <w:pPr>
        <w:numPr>
          <w:ilvl w:val="0"/>
          <w:numId w:val="4"/>
        </w:numPr>
        <w:spacing w:after="0" w:line="238" w:lineRule="auto"/>
        <w:ind w:right="0" w:firstLine="0"/>
        <w:rPr>
          <w:sz w:val="24"/>
          <w:szCs w:val="24"/>
        </w:rPr>
      </w:pPr>
      <w:r w:rsidRPr="00A363D6">
        <w:rPr>
          <w:sz w:val="24"/>
          <w:szCs w:val="24"/>
        </w:rPr>
        <w:t xml:space="preserve">зона озеленения; </w:t>
      </w:r>
    </w:p>
    <w:p w14:paraId="18B16EBD" w14:textId="77777777" w:rsidR="000C4FB8" w:rsidRPr="00A363D6" w:rsidRDefault="00734E13">
      <w:pPr>
        <w:numPr>
          <w:ilvl w:val="0"/>
          <w:numId w:val="4"/>
        </w:numPr>
        <w:spacing w:after="0" w:line="238" w:lineRule="auto"/>
        <w:ind w:right="0" w:firstLine="0"/>
        <w:rPr>
          <w:sz w:val="24"/>
          <w:szCs w:val="24"/>
        </w:rPr>
      </w:pPr>
      <w:r w:rsidRPr="00A363D6">
        <w:rPr>
          <w:sz w:val="24"/>
          <w:szCs w:val="24"/>
        </w:rPr>
        <w:t xml:space="preserve">детский сектор; </w:t>
      </w:r>
    </w:p>
    <w:p w14:paraId="397F88C5" w14:textId="636FE002" w:rsidR="00743D3B" w:rsidRPr="00A363D6" w:rsidRDefault="00734E13">
      <w:pPr>
        <w:numPr>
          <w:ilvl w:val="0"/>
          <w:numId w:val="4"/>
        </w:numPr>
        <w:spacing w:after="0" w:line="238" w:lineRule="auto"/>
        <w:ind w:right="0" w:firstLine="0"/>
        <w:rPr>
          <w:sz w:val="24"/>
          <w:szCs w:val="24"/>
        </w:rPr>
      </w:pPr>
      <w:r w:rsidRPr="00A363D6">
        <w:rPr>
          <w:sz w:val="24"/>
          <w:szCs w:val="24"/>
        </w:rPr>
        <w:t>пешеходные дорожки.</w:t>
      </w:r>
    </w:p>
    <w:p w14:paraId="6CAEAE74" w14:textId="77777777" w:rsidR="00743D3B" w:rsidRPr="00A363D6" w:rsidRDefault="00734E13">
      <w:pPr>
        <w:numPr>
          <w:ilvl w:val="0"/>
          <w:numId w:val="5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>Места массового отдыха (их отдельные функциональные зоны) могут иметь инженерное обустройство, включающее водоснабжение и водоотведение, электроснабжение, места для оказания первой медицинской помощи, стоянки транспортных средств.</w:t>
      </w:r>
    </w:p>
    <w:p w14:paraId="04677D86" w14:textId="603B8DAD" w:rsidR="00743D3B" w:rsidRPr="00A363D6" w:rsidRDefault="00734E13" w:rsidP="007D0447">
      <w:pPr>
        <w:numPr>
          <w:ilvl w:val="0"/>
          <w:numId w:val="5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 xml:space="preserve">Обустройство мест массового отдыха (их отдельных функциональных зон) осуществляется в соответствии с проектами комплексного благоустройства мест массового отдыха, разрабатываемыми в соответствии с документами территориального планирования </w:t>
      </w:r>
      <w:r w:rsidR="007D0447" w:rsidRPr="00A363D6">
        <w:rPr>
          <w:sz w:val="24"/>
          <w:szCs w:val="24"/>
        </w:rPr>
        <w:t xml:space="preserve">сельского поселения </w:t>
      </w:r>
      <w:proofErr w:type="spellStart"/>
      <w:r w:rsidR="007D0447" w:rsidRPr="00A363D6">
        <w:rPr>
          <w:sz w:val="24"/>
          <w:szCs w:val="24"/>
        </w:rPr>
        <w:t>Дюртюлинский</w:t>
      </w:r>
      <w:proofErr w:type="spellEnd"/>
      <w:r w:rsidR="007D0447" w:rsidRPr="00A363D6">
        <w:rPr>
          <w:sz w:val="24"/>
          <w:szCs w:val="24"/>
        </w:rPr>
        <w:t xml:space="preserve"> сельсовет</w:t>
      </w:r>
      <w:r w:rsidRPr="00A363D6">
        <w:rPr>
          <w:sz w:val="24"/>
          <w:szCs w:val="24"/>
        </w:rPr>
        <w:t>.</w:t>
      </w:r>
    </w:p>
    <w:p w14:paraId="11472804" w14:textId="77777777" w:rsidR="00743D3B" w:rsidRPr="00A363D6" w:rsidRDefault="00734E13">
      <w:pPr>
        <w:numPr>
          <w:ilvl w:val="0"/>
          <w:numId w:val="5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>Проекты комплексного благоустройства мест массового отдыха могут предусматривать:</w:t>
      </w:r>
    </w:p>
    <w:p w14:paraId="71D6ECFA" w14:textId="77777777" w:rsidR="00743D3B" w:rsidRPr="00A363D6" w:rsidRDefault="00734E13">
      <w:pPr>
        <w:numPr>
          <w:ilvl w:val="0"/>
          <w:numId w:val="6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 xml:space="preserve">организация спортивных и иных функциональных площадок, развлекательных аттракционов, пунктов проката спортивного инвентаря; </w:t>
      </w:r>
    </w:p>
    <w:p w14:paraId="4D962869" w14:textId="77777777" w:rsidR="0064128D" w:rsidRPr="00A363D6" w:rsidRDefault="00734E13" w:rsidP="0064128D">
      <w:pPr>
        <w:numPr>
          <w:ilvl w:val="0"/>
          <w:numId w:val="6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 xml:space="preserve">организация, размещение нестационарных торговых объектов, а также размещение туалетных кабин; </w:t>
      </w:r>
    </w:p>
    <w:p w14:paraId="32406A4D" w14:textId="77777777" w:rsidR="0064128D" w:rsidRPr="00A363D6" w:rsidRDefault="0064128D" w:rsidP="0064128D">
      <w:pPr>
        <w:ind w:right="0" w:firstLine="709"/>
        <w:rPr>
          <w:sz w:val="24"/>
          <w:szCs w:val="24"/>
        </w:rPr>
      </w:pPr>
      <w:r w:rsidRPr="00A363D6">
        <w:rPr>
          <w:sz w:val="24"/>
          <w:szCs w:val="24"/>
        </w:rPr>
        <w:t xml:space="preserve">3) размещение </w:t>
      </w:r>
      <w:r w:rsidRPr="00A363D6">
        <w:rPr>
          <w:sz w:val="24"/>
          <w:szCs w:val="24"/>
        </w:rPr>
        <w:tab/>
        <w:t xml:space="preserve">малых </w:t>
      </w:r>
      <w:r w:rsidRPr="00A363D6">
        <w:rPr>
          <w:sz w:val="24"/>
          <w:szCs w:val="24"/>
        </w:rPr>
        <w:tab/>
        <w:t xml:space="preserve">архитектурных </w:t>
      </w:r>
      <w:r w:rsidRPr="00A363D6">
        <w:rPr>
          <w:sz w:val="24"/>
          <w:szCs w:val="24"/>
        </w:rPr>
        <w:tab/>
        <w:t>форм произведений монументально-декоративного искусства;</w:t>
      </w:r>
    </w:p>
    <w:p w14:paraId="43255D71" w14:textId="77777777" w:rsidR="0064128D" w:rsidRPr="00A363D6" w:rsidRDefault="0064128D" w:rsidP="0064128D">
      <w:pPr>
        <w:ind w:right="0" w:firstLine="709"/>
        <w:rPr>
          <w:sz w:val="24"/>
          <w:szCs w:val="24"/>
        </w:rPr>
      </w:pPr>
      <w:r w:rsidRPr="00A363D6">
        <w:rPr>
          <w:sz w:val="24"/>
          <w:szCs w:val="24"/>
        </w:rPr>
        <w:t xml:space="preserve">4) </w:t>
      </w:r>
      <w:r w:rsidR="00734E13" w:rsidRPr="00A363D6">
        <w:rPr>
          <w:sz w:val="24"/>
          <w:szCs w:val="24"/>
        </w:rPr>
        <w:t>озеленение;</w:t>
      </w:r>
    </w:p>
    <w:p w14:paraId="78E81282" w14:textId="055FF18D" w:rsidR="00743D3B" w:rsidRPr="00A363D6" w:rsidRDefault="0064128D" w:rsidP="0064128D">
      <w:pPr>
        <w:ind w:right="0" w:firstLine="709"/>
        <w:rPr>
          <w:sz w:val="24"/>
          <w:szCs w:val="24"/>
        </w:rPr>
      </w:pPr>
      <w:r w:rsidRPr="00A363D6">
        <w:rPr>
          <w:sz w:val="24"/>
          <w:szCs w:val="24"/>
        </w:rPr>
        <w:t xml:space="preserve">5) </w:t>
      </w:r>
      <w:r w:rsidR="00734E13" w:rsidRPr="00A363D6">
        <w:rPr>
          <w:sz w:val="24"/>
          <w:szCs w:val="24"/>
        </w:rPr>
        <w:t>определение площадок для стоянки транспортных средств на прилегающей к местам массового отдыха территории;</w:t>
      </w:r>
    </w:p>
    <w:p w14:paraId="7A1AFC6F" w14:textId="77777777" w:rsidR="00743D3B" w:rsidRPr="00A363D6" w:rsidRDefault="00734E13">
      <w:pPr>
        <w:numPr>
          <w:ilvl w:val="0"/>
          <w:numId w:val="7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>иные мероприятия, необходимые для поддержания надлежащего уровня санитарно-экологического благополучия, благоустройства и безопасности мест массового отдыха.</w:t>
      </w:r>
    </w:p>
    <w:p w14:paraId="78532E39" w14:textId="32772E6E" w:rsidR="00743D3B" w:rsidRPr="00A363D6" w:rsidRDefault="00734E13" w:rsidP="007D0447">
      <w:pPr>
        <w:numPr>
          <w:ilvl w:val="0"/>
          <w:numId w:val="8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 xml:space="preserve">По окончании комплексного благоустройства место массового отдыха принимается в эксплуатацию комиссией, состав которой определяется постановлением администрации </w:t>
      </w:r>
      <w:r w:rsidR="007D0447" w:rsidRPr="00A363D6">
        <w:rPr>
          <w:sz w:val="24"/>
          <w:szCs w:val="24"/>
        </w:rPr>
        <w:t xml:space="preserve">сельского поселения </w:t>
      </w:r>
      <w:proofErr w:type="spellStart"/>
      <w:r w:rsidR="007D0447" w:rsidRPr="00A363D6">
        <w:rPr>
          <w:sz w:val="24"/>
          <w:szCs w:val="24"/>
        </w:rPr>
        <w:t>Дюртюлинский</w:t>
      </w:r>
      <w:proofErr w:type="spellEnd"/>
      <w:r w:rsidR="007D0447" w:rsidRPr="00A363D6">
        <w:rPr>
          <w:sz w:val="24"/>
          <w:szCs w:val="24"/>
        </w:rPr>
        <w:t xml:space="preserve"> сельсовет </w:t>
      </w:r>
      <w:r w:rsidRPr="00A363D6">
        <w:rPr>
          <w:sz w:val="24"/>
          <w:szCs w:val="24"/>
        </w:rPr>
        <w:t>и включает представителей контролирующих и надзорных органов (по согласованию).</w:t>
      </w:r>
    </w:p>
    <w:p w14:paraId="2A21434F" w14:textId="27D4DDF8" w:rsidR="00743D3B" w:rsidRPr="00A363D6" w:rsidRDefault="00734E13">
      <w:pPr>
        <w:numPr>
          <w:ilvl w:val="0"/>
          <w:numId w:val="8"/>
        </w:numPr>
        <w:spacing w:after="310"/>
        <w:ind w:right="0"/>
        <w:rPr>
          <w:sz w:val="24"/>
          <w:szCs w:val="24"/>
        </w:rPr>
      </w:pPr>
      <w:proofErr w:type="gramStart"/>
      <w:r w:rsidRPr="00A363D6">
        <w:rPr>
          <w:sz w:val="24"/>
          <w:szCs w:val="24"/>
        </w:rPr>
        <w:t xml:space="preserve">Благоустройство и содержание мест массового отдыха, в состав которых входит водный объект, осуществляются в соответствии с требованиями, установленными постановлением Правительства Республики Башкортостан от 17.06.2013 </w:t>
      </w:r>
      <w:r w:rsidR="0064128D" w:rsidRPr="00A363D6">
        <w:rPr>
          <w:sz w:val="24"/>
          <w:szCs w:val="24"/>
        </w:rPr>
        <w:t xml:space="preserve">года </w:t>
      </w:r>
      <w:r w:rsidRPr="00A363D6">
        <w:rPr>
          <w:sz w:val="24"/>
          <w:szCs w:val="24"/>
        </w:rPr>
        <w:t xml:space="preserve">№ 246 «Об утверждении Правил охраны жизни людей на водных объектах, расположенных на территории Республики Башкортостан, и Правил пользования водными объектами для плавания на маломерных судах в Республике Башкортостан». </w:t>
      </w:r>
      <w:proofErr w:type="gramEnd"/>
    </w:p>
    <w:p w14:paraId="591FF840" w14:textId="77777777" w:rsidR="00743D3B" w:rsidRPr="00A363D6" w:rsidRDefault="00734E13" w:rsidP="0064128D">
      <w:pPr>
        <w:spacing w:after="308"/>
        <w:ind w:right="-1" w:firstLine="0"/>
        <w:jc w:val="center"/>
        <w:rPr>
          <w:sz w:val="24"/>
          <w:szCs w:val="24"/>
        </w:rPr>
      </w:pPr>
      <w:r w:rsidRPr="00A363D6">
        <w:rPr>
          <w:sz w:val="24"/>
          <w:szCs w:val="24"/>
        </w:rPr>
        <w:t>Глава 3. Основные требования к использованию мест массового отдыха</w:t>
      </w:r>
    </w:p>
    <w:p w14:paraId="3A83A530" w14:textId="3F6ED30A" w:rsidR="00743D3B" w:rsidRPr="00A363D6" w:rsidRDefault="00734E13" w:rsidP="007D0447">
      <w:pPr>
        <w:numPr>
          <w:ilvl w:val="0"/>
          <w:numId w:val="8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lastRenderedPageBreak/>
        <w:t xml:space="preserve">Виды рекреационного использования конкретного места массового отдыха устанавливаются </w:t>
      </w:r>
      <w:r w:rsidR="0064128D" w:rsidRPr="00A363D6">
        <w:rPr>
          <w:sz w:val="24"/>
          <w:szCs w:val="24"/>
        </w:rPr>
        <w:t xml:space="preserve">постановлением </w:t>
      </w:r>
      <w:r w:rsidRPr="00A363D6">
        <w:rPr>
          <w:sz w:val="24"/>
          <w:szCs w:val="24"/>
        </w:rPr>
        <w:t xml:space="preserve">администрации </w:t>
      </w:r>
      <w:r w:rsidR="007D0447" w:rsidRPr="00A363D6">
        <w:rPr>
          <w:sz w:val="24"/>
          <w:szCs w:val="24"/>
        </w:rPr>
        <w:t xml:space="preserve">сельского поселения </w:t>
      </w:r>
      <w:proofErr w:type="spellStart"/>
      <w:r w:rsidR="007D0447" w:rsidRPr="00A363D6">
        <w:rPr>
          <w:sz w:val="24"/>
          <w:szCs w:val="24"/>
        </w:rPr>
        <w:t>Дюртюлинский</w:t>
      </w:r>
      <w:proofErr w:type="spellEnd"/>
      <w:r w:rsidR="007D0447" w:rsidRPr="00A363D6">
        <w:rPr>
          <w:sz w:val="24"/>
          <w:szCs w:val="24"/>
        </w:rPr>
        <w:t xml:space="preserve"> сельсовет </w:t>
      </w:r>
      <w:r w:rsidRPr="00A363D6">
        <w:rPr>
          <w:sz w:val="24"/>
          <w:szCs w:val="24"/>
        </w:rPr>
        <w:t>при включении данного места массового отдыха в перечень мест массового отдыха.</w:t>
      </w:r>
    </w:p>
    <w:p w14:paraId="6764F887" w14:textId="318405C8" w:rsidR="00743D3B" w:rsidRPr="00A363D6" w:rsidRDefault="00734E13">
      <w:pPr>
        <w:numPr>
          <w:ilvl w:val="0"/>
          <w:numId w:val="8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 xml:space="preserve">Граждане в местах массового отдыха обязаны соблюдать общественный порядок, поддерживать чистоту, бережно относиться к объектам инфраструктуры мест массового отдыха и соблюдать иные требования, предусмотренные действующим законодательством Российской Федерации, законодательством Республики </w:t>
      </w:r>
      <w:r w:rsidR="0064128D" w:rsidRPr="00A363D6">
        <w:rPr>
          <w:sz w:val="24"/>
          <w:szCs w:val="24"/>
        </w:rPr>
        <w:t>Башкортостан</w:t>
      </w:r>
      <w:r w:rsidRPr="00A363D6">
        <w:rPr>
          <w:sz w:val="24"/>
          <w:szCs w:val="24"/>
        </w:rPr>
        <w:t xml:space="preserve"> и муниципальными правовыми актами</w:t>
      </w:r>
      <w:r w:rsidRPr="00A363D6">
        <w:rPr>
          <w:color w:val="FF0000"/>
          <w:sz w:val="24"/>
          <w:szCs w:val="24"/>
        </w:rPr>
        <w:t>.</w:t>
      </w:r>
    </w:p>
    <w:p w14:paraId="279F47EF" w14:textId="77777777" w:rsidR="00743D3B" w:rsidRPr="00A363D6" w:rsidRDefault="00734E13">
      <w:pPr>
        <w:numPr>
          <w:ilvl w:val="0"/>
          <w:numId w:val="8"/>
        </w:numPr>
        <w:ind w:right="0"/>
        <w:rPr>
          <w:sz w:val="24"/>
          <w:szCs w:val="24"/>
        </w:rPr>
      </w:pPr>
      <w:r w:rsidRPr="00A363D6">
        <w:rPr>
          <w:sz w:val="24"/>
          <w:szCs w:val="24"/>
        </w:rPr>
        <w:t>Проведение культурно-массовых мероприятий в местах массового отдыха осуществляется в соответствии с законодательством.</w:t>
      </w:r>
    </w:p>
    <w:p w14:paraId="64F17650" w14:textId="77777777" w:rsidR="0064128D" w:rsidRPr="00A363D6" w:rsidRDefault="0064128D">
      <w:pPr>
        <w:spacing w:after="310"/>
        <w:ind w:left="1120" w:right="143" w:hanging="944"/>
        <w:jc w:val="left"/>
        <w:rPr>
          <w:b/>
          <w:i/>
          <w:sz w:val="24"/>
          <w:szCs w:val="24"/>
        </w:rPr>
      </w:pPr>
    </w:p>
    <w:sectPr w:rsidR="0064128D" w:rsidRPr="00A363D6" w:rsidSect="001906C2">
      <w:headerReference w:type="even" r:id="rId10"/>
      <w:headerReference w:type="default" r:id="rId11"/>
      <w:headerReference w:type="first" r:id="rId12"/>
      <w:pgSz w:w="11906" w:h="16838"/>
      <w:pgMar w:top="766" w:right="773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B7AAE" w14:textId="77777777" w:rsidR="00A87748" w:rsidRDefault="00A87748">
      <w:pPr>
        <w:spacing w:after="0" w:line="240" w:lineRule="auto"/>
      </w:pPr>
      <w:r>
        <w:separator/>
      </w:r>
    </w:p>
  </w:endnote>
  <w:endnote w:type="continuationSeparator" w:id="0">
    <w:p w14:paraId="6E5B3139" w14:textId="77777777" w:rsidR="00A87748" w:rsidRDefault="00A8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20AD3" w14:textId="77777777" w:rsidR="00A87748" w:rsidRDefault="00A87748">
      <w:pPr>
        <w:spacing w:after="0" w:line="272" w:lineRule="auto"/>
        <w:ind w:right="283" w:firstLine="0"/>
      </w:pPr>
      <w:r>
        <w:separator/>
      </w:r>
    </w:p>
  </w:footnote>
  <w:footnote w:type="continuationSeparator" w:id="0">
    <w:p w14:paraId="4294F5DB" w14:textId="77777777" w:rsidR="00A87748" w:rsidRDefault="00A87748">
      <w:pPr>
        <w:spacing w:after="0" w:line="272" w:lineRule="auto"/>
        <w:ind w:right="28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890D2" w14:textId="77777777" w:rsidR="00743D3B" w:rsidRDefault="00743D3B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49325" w14:textId="77777777" w:rsidR="00743D3B" w:rsidRDefault="00743D3B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CF817" w14:textId="77777777" w:rsidR="00743D3B" w:rsidRDefault="00743D3B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CFB"/>
    <w:multiLevelType w:val="hybridMultilevel"/>
    <w:tmpl w:val="F6769434"/>
    <w:lvl w:ilvl="0" w:tplc="0608AA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0E16C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C1FF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D6928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BE2CF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B0074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2C89F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10AB5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4A484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67242E"/>
    <w:multiLevelType w:val="hybridMultilevel"/>
    <w:tmpl w:val="64347C0E"/>
    <w:lvl w:ilvl="0" w:tplc="A26A25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64587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4A81D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8AE8E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FA253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A6FB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BA5A2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BEE39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224E6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524392"/>
    <w:multiLevelType w:val="hybridMultilevel"/>
    <w:tmpl w:val="E62A87CE"/>
    <w:lvl w:ilvl="0" w:tplc="7FF668F0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A45D7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0C0A1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D4CAC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E427E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70AAC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E439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CE5F9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6F97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8669C7"/>
    <w:multiLevelType w:val="hybridMultilevel"/>
    <w:tmpl w:val="BC129044"/>
    <w:lvl w:ilvl="0" w:tplc="1784996E">
      <w:start w:val="1"/>
      <w:numFmt w:val="decimal"/>
      <w:lvlText w:val="%1."/>
      <w:lvlJc w:val="left"/>
      <w:pPr>
        <w:ind w:left="825" w:hanging="46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B0766"/>
    <w:multiLevelType w:val="hybridMultilevel"/>
    <w:tmpl w:val="17B267C2"/>
    <w:lvl w:ilvl="0" w:tplc="0D4EE22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CA03B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1CF16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8433D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609EC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78909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C041E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4E922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8E491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7F762FE"/>
    <w:multiLevelType w:val="hybridMultilevel"/>
    <w:tmpl w:val="D938B438"/>
    <w:lvl w:ilvl="0" w:tplc="700CD8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5C4F4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FAD3A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0E6FD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825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EE08E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26075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AB4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621AF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35F0883"/>
    <w:multiLevelType w:val="hybridMultilevel"/>
    <w:tmpl w:val="5FD6F27A"/>
    <w:lvl w:ilvl="0" w:tplc="F06AA500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F0E64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C6ACB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DA1D9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58073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1A0F5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04772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1068B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68A99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394ABE"/>
    <w:multiLevelType w:val="hybridMultilevel"/>
    <w:tmpl w:val="47A4DDB8"/>
    <w:lvl w:ilvl="0" w:tplc="956605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B4F82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6890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B88CB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D8B79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A6294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8CE89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4E797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CA580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CA61498"/>
    <w:multiLevelType w:val="hybridMultilevel"/>
    <w:tmpl w:val="974A8C0E"/>
    <w:lvl w:ilvl="0" w:tplc="8E084A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CCEC5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48218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7C25B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54D33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0685B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E6644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482CE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EC03C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0FA1EAD"/>
    <w:multiLevelType w:val="hybridMultilevel"/>
    <w:tmpl w:val="123288E4"/>
    <w:lvl w:ilvl="0" w:tplc="25463DB6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C6509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1C719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922FD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48965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D880D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62BEC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FAFBF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F8C32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70B70F8"/>
    <w:multiLevelType w:val="hybridMultilevel"/>
    <w:tmpl w:val="31063A9E"/>
    <w:lvl w:ilvl="0" w:tplc="2ED06354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420B1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86E63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96CD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4ABBD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302C9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F802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32100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6C26D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AF47316"/>
    <w:multiLevelType w:val="hybridMultilevel"/>
    <w:tmpl w:val="DDC6AFA0"/>
    <w:lvl w:ilvl="0" w:tplc="3E98962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0C3C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4CE00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480E8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B2E8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E60A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E6E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E2994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C2E54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BF61C19"/>
    <w:multiLevelType w:val="hybridMultilevel"/>
    <w:tmpl w:val="3E824D0E"/>
    <w:lvl w:ilvl="0" w:tplc="94C26E3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0EDD7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4A2D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86457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389B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28E63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C730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462D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14097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C0E325A"/>
    <w:multiLevelType w:val="hybridMultilevel"/>
    <w:tmpl w:val="F6769434"/>
    <w:lvl w:ilvl="0" w:tplc="FFFFFFFF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5EE0635"/>
    <w:multiLevelType w:val="multilevel"/>
    <w:tmpl w:val="75EE06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86129"/>
    <w:multiLevelType w:val="hybridMultilevel"/>
    <w:tmpl w:val="4680007E"/>
    <w:lvl w:ilvl="0" w:tplc="3BF6C9C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64C52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EB52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DE589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5C62B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F8DB9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2C896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0C92E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321D3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6"/>
  </w:num>
  <w:num w:numId="6">
    <w:abstractNumId w:val="12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5"/>
  </w:num>
  <w:num w:numId="13">
    <w:abstractNumId w:val="15"/>
  </w:num>
  <w:num w:numId="14">
    <w:abstractNumId w:val="14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3B"/>
    <w:rsid w:val="000C4FB8"/>
    <w:rsid w:val="001267C1"/>
    <w:rsid w:val="001339F6"/>
    <w:rsid w:val="001906C2"/>
    <w:rsid w:val="002952DD"/>
    <w:rsid w:val="00323599"/>
    <w:rsid w:val="00411283"/>
    <w:rsid w:val="00561372"/>
    <w:rsid w:val="0064128D"/>
    <w:rsid w:val="006E3AC4"/>
    <w:rsid w:val="00734E13"/>
    <w:rsid w:val="00743D3B"/>
    <w:rsid w:val="007D0447"/>
    <w:rsid w:val="008107CE"/>
    <w:rsid w:val="009276D2"/>
    <w:rsid w:val="00A363D6"/>
    <w:rsid w:val="00A579DE"/>
    <w:rsid w:val="00A86798"/>
    <w:rsid w:val="00A87748"/>
    <w:rsid w:val="00BD44FF"/>
    <w:rsid w:val="00C72406"/>
    <w:rsid w:val="00CD38DA"/>
    <w:rsid w:val="00D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E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DA"/>
    <w:pPr>
      <w:spacing w:after="3" w:line="249" w:lineRule="auto"/>
      <w:ind w:right="279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" w:line="249" w:lineRule="auto"/>
      <w:ind w:left="201" w:right="34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55" w:lineRule="auto"/>
      <w:ind w:right="142" w:firstLine="354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semiHidden/>
    <w:rsid w:val="00CD38DA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color w:val="auto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D38DA"/>
    <w:rPr>
      <w:rFonts w:ascii="Times New Roman" w:eastAsia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D38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List Paragraph"/>
    <w:basedOn w:val="a"/>
    <w:uiPriority w:val="34"/>
    <w:qFormat/>
    <w:rsid w:val="00CD38DA"/>
    <w:pPr>
      <w:ind w:left="720"/>
      <w:contextualSpacing/>
    </w:pPr>
  </w:style>
  <w:style w:type="paragraph" w:customStyle="1" w:styleId="ConsPlusTitle">
    <w:name w:val="ConsPlusTitle"/>
    <w:rsid w:val="00CD3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">
    <w:name w:val="Основной текст с отступом 3 Знак"/>
    <w:aliases w:val="Знак Знак Знак,Знак Знак1"/>
    <w:link w:val="30"/>
    <w:locked/>
    <w:rsid w:val="00CD38DA"/>
    <w:rPr>
      <w:sz w:val="16"/>
      <w:szCs w:val="16"/>
    </w:rPr>
  </w:style>
  <w:style w:type="paragraph" w:styleId="30">
    <w:name w:val="Body Text Indent 3"/>
    <w:aliases w:val="Знак Знак,Знак"/>
    <w:basedOn w:val="a"/>
    <w:link w:val="3"/>
    <w:unhideWhenUsed/>
    <w:rsid w:val="00CD38DA"/>
    <w:pPr>
      <w:spacing w:after="120" w:line="240" w:lineRule="auto"/>
      <w:ind w:left="283" w:right="0" w:firstLine="0"/>
      <w:jc w:val="left"/>
    </w:pPr>
    <w:rPr>
      <w:rFonts w:asciiTheme="minorHAnsi" w:eastAsiaTheme="minorEastAsia" w:hAnsiTheme="minorHAnsi" w:cstheme="minorBidi"/>
      <w:color w:val="auto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CD38DA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D38DA"/>
    <w:pPr>
      <w:spacing w:after="120" w:line="480" w:lineRule="auto"/>
      <w:ind w:right="0" w:firstLine="0"/>
      <w:jc w:val="left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D38DA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CD3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2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76D2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DA"/>
    <w:pPr>
      <w:spacing w:after="3" w:line="249" w:lineRule="auto"/>
      <w:ind w:right="279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" w:line="249" w:lineRule="auto"/>
      <w:ind w:left="201" w:right="34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55" w:lineRule="auto"/>
      <w:ind w:right="142" w:firstLine="354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semiHidden/>
    <w:rsid w:val="00CD38DA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color w:val="auto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D38DA"/>
    <w:rPr>
      <w:rFonts w:ascii="Times New Roman" w:eastAsia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D38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List Paragraph"/>
    <w:basedOn w:val="a"/>
    <w:uiPriority w:val="34"/>
    <w:qFormat/>
    <w:rsid w:val="00CD38DA"/>
    <w:pPr>
      <w:ind w:left="720"/>
      <w:contextualSpacing/>
    </w:pPr>
  </w:style>
  <w:style w:type="paragraph" w:customStyle="1" w:styleId="ConsPlusTitle">
    <w:name w:val="ConsPlusTitle"/>
    <w:rsid w:val="00CD3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">
    <w:name w:val="Основной текст с отступом 3 Знак"/>
    <w:aliases w:val="Знак Знак Знак,Знак Знак1"/>
    <w:link w:val="30"/>
    <w:locked/>
    <w:rsid w:val="00CD38DA"/>
    <w:rPr>
      <w:sz w:val="16"/>
      <w:szCs w:val="16"/>
    </w:rPr>
  </w:style>
  <w:style w:type="paragraph" w:styleId="30">
    <w:name w:val="Body Text Indent 3"/>
    <w:aliases w:val="Знак Знак,Знак"/>
    <w:basedOn w:val="a"/>
    <w:link w:val="3"/>
    <w:unhideWhenUsed/>
    <w:rsid w:val="00CD38DA"/>
    <w:pPr>
      <w:spacing w:after="120" w:line="240" w:lineRule="auto"/>
      <w:ind w:left="283" w:right="0" w:firstLine="0"/>
      <w:jc w:val="left"/>
    </w:pPr>
    <w:rPr>
      <w:rFonts w:asciiTheme="minorHAnsi" w:eastAsiaTheme="minorEastAsia" w:hAnsiTheme="minorHAnsi" w:cstheme="minorBidi"/>
      <w:color w:val="auto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CD38DA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D38DA"/>
    <w:pPr>
      <w:spacing w:after="120" w:line="480" w:lineRule="auto"/>
      <w:ind w:right="0" w:firstLine="0"/>
      <w:jc w:val="left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D38DA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CD3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2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76D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DF36D858D82F1FD34AD8C5C122D18AE043A7576CA18D49F3C8C576409E37333456604A80E673CFFC543DE1A877E800A1B58064A74939AC42E752CAlEm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5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Батюкин Вячеслав Владимирович</dc:creator>
  <cp:keywords/>
  <cp:lastModifiedBy>UserXP</cp:lastModifiedBy>
  <cp:revision>13</cp:revision>
  <dcterms:created xsi:type="dcterms:W3CDTF">2025-06-23T05:21:00Z</dcterms:created>
  <dcterms:modified xsi:type="dcterms:W3CDTF">2025-06-27T04:46:00Z</dcterms:modified>
</cp:coreProperties>
</file>