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4" w:type="dxa"/>
        <w:tblInd w:w="2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9"/>
        <w:gridCol w:w="1573"/>
        <w:gridCol w:w="3832"/>
      </w:tblGrid>
      <w:tr w:rsidR="00B1550B" w:rsidRPr="00B1550B" w14:paraId="37F6C55F" w14:textId="77777777" w:rsidTr="00F420C7">
        <w:tc>
          <w:tcPr>
            <w:tcW w:w="378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C39EA49" w14:textId="77777777" w:rsidR="00B1550B" w:rsidRPr="00B1550B" w:rsidRDefault="00B1550B" w:rsidP="00B1550B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14:paraId="74DDB0A2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77CE26F1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 w:rsidRPr="00B1550B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B1550B"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3AB8E190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14:paraId="61B22E72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14:paraId="0BACC327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14:paraId="7DC76CAE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 w:rsidRPr="00B1550B"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14:paraId="66A15448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562B3EC6" w14:textId="77777777" w:rsidR="00B1550B" w:rsidRPr="00B1550B" w:rsidRDefault="00B1550B" w:rsidP="00B1550B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Cs/>
                <w:sz w:val="16"/>
                <w:szCs w:val="16"/>
              </w:rPr>
            </w:pPr>
            <w:r w:rsidRPr="00B1550B">
              <w:rPr>
                <w:rFonts w:ascii="ER Bukinist Bashkir" w:eastAsia="Calibri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Дүртөйлө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ауылы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Мэктэп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урамы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, 29-йорт</w:t>
            </w:r>
          </w:p>
          <w:p w14:paraId="54140BFE" w14:textId="77777777" w:rsidR="00B1550B" w:rsidRPr="00B1550B" w:rsidRDefault="00B1550B" w:rsidP="00B1550B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Calibri" w:hAnsi="ER Bukinist Bashkir"/>
                <w:b/>
                <w:bCs/>
                <w:sz w:val="16"/>
                <w:szCs w:val="16"/>
              </w:rPr>
            </w:pPr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 xml:space="preserve">тел.(34769) 2-39-19 </w:t>
            </w:r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email</w:t>
            </w:r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:</w:t>
            </w:r>
            <w:r w:rsidRPr="00B1550B">
              <w:rPr>
                <w:rFonts w:ascii="ER Bukinist Bashkir" w:eastAsia="Calibri" w:hAnsi="ER Bukinist Bashkir"/>
                <w:sz w:val="16"/>
                <w:szCs w:val="16"/>
              </w:rPr>
              <w:t xml:space="preserve"> 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2021@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</w:rPr>
              <w:t>.</w:t>
            </w:r>
            <w:proofErr w:type="spellStart"/>
            <w:r w:rsidRPr="00B1550B">
              <w:rPr>
                <w:rFonts w:ascii="ER Bukinist Bashkir" w:eastAsia="Calibri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01CF5DA" w14:textId="77777777" w:rsidR="00B1550B" w:rsidRPr="00B1550B" w:rsidRDefault="00B1550B" w:rsidP="00B1550B">
            <w:pPr>
              <w:spacing w:line="276" w:lineRule="auto"/>
              <w:jc w:val="center"/>
              <w:rPr>
                <w:rFonts w:ascii="ER Bukinist Bashkir" w:hAnsi="ER Bukinist Bashkir"/>
                <w:b/>
                <w:noProof/>
                <w:sz w:val="16"/>
                <w:szCs w:val="16"/>
              </w:rPr>
            </w:pPr>
          </w:p>
          <w:p w14:paraId="1210793A" w14:textId="3E93ADBA" w:rsidR="00B1550B" w:rsidRPr="00B1550B" w:rsidRDefault="00B1550B" w:rsidP="00B1550B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 wp14:anchorId="17C28375" wp14:editId="3F83CE71">
                  <wp:extent cx="790575" cy="1038225"/>
                  <wp:effectExtent l="0" t="0" r="9525" b="9525"/>
                  <wp:docPr id="2" name="Рисунок 2" descr="Описание: 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D074F0F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3C70B3A3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4AA84F1A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14:paraId="35EF7EF3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 w:rsidRPr="00B1550B"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14:paraId="3FE5F656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14:paraId="742814B6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 w:rsidRPr="00B1550B"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14:paraId="40AF714B" w14:textId="77777777" w:rsidR="00B1550B" w:rsidRPr="00B1550B" w:rsidRDefault="00B1550B" w:rsidP="00B1550B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259A28BC" w14:textId="77777777" w:rsidR="00B1550B" w:rsidRPr="00B1550B" w:rsidRDefault="00B1550B" w:rsidP="00B1550B">
            <w:pPr>
              <w:jc w:val="center"/>
              <w:rPr>
                <w:sz w:val="16"/>
                <w:szCs w:val="16"/>
              </w:rPr>
            </w:pPr>
            <w:r w:rsidRPr="00B1550B">
              <w:rPr>
                <w:sz w:val="16"/>
                <w:szCs w:val="16"/>
                <w:lang w:val="be-BY"/>
              </w:rPr>
              <w:t>452642,</w:t>
            </w:r>
            <w:r w:rsidRPr="00B1550B">
              <w:rPr>
                <w:sz w:val="16"/>
                <w:szCs w:val="16"/>
              </w:rPr>
              <w:t xml:space="preserve">с. Дюртюли, ул. </w:t>
            </w:r>
            <w:proofErr w:type="gramStart"/>
            <w:r w:rsidRPr="00B1550B">
              <w:rPr>
                <w:sz w:val="16"/>
                <w:szCs w:val="16"/>
              </w:rPr>
              <w:t>Школьная</w:t>
            </w:r>
            <w:proofErr w:type="gramEnd"/>
            <w:r w:rsidRPr="00B1550B">
              <w:rPr>
                <w:sz w:val="16"/>
                <w:szCs w:val="16"/>
              </w:rPr>
              <w:t xml:space="preserve">, д.29 </w:t>
            </w:r>
          </w:p>
          <w:p w14:paraId="261969A6" w14:textId="77777777" w:rsidR="00B1550B" w:rsidRPr="00B1550B" w:rsidRDefault="00B1550B" w:rsidP="00B1550B">
            <w:pPr>
              <w:spacing w:line="276" w:lineRule="auto"/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B1550B">
              <w:rPr>
                <w:sz w:val="16"/>
                <w:szCs w:val="16"/>
              </w:rPr>
              <w:t xml:space="preserve">тел.(34769) 2-39-19 </w:t>
            </w:r>
            <w:r w:rsidRPr="00B155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 w:rsidRPr="00B1550B"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 w:rsidRPr="00B1550B"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 w:rsidRPr="00B155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 w:rsidRPr="00B1550B">
              <w:rPr>
                <w:rFonts w:ascii="ER Bukinist Bashkir" w:hAnsi="ER Bukinist Bashkir"/>
                <w:bCs/>
                <w:sz w:val="16"/>
                <w:szCs w:val="16"/>
              </w:rPr>
              <w:t>2021@</w:t>
            </w:r>
            <w:proofErr w:type="spellStart"/>
            <w:r w:rsidRPr="00B155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B1550B"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 w:rsidRPr="00B1550B"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79FBA6B5" w14:textId="427C88E5" w:rsidR="009F6BA6" w:rsidRPr="00B1550B" w:rsidRDefault="00B1550B" w:rsidP="00B1550B">
      <w:pPr>
        <w:autoSpaceDE w:val="0"/>
        <w:autoSpaceDN w:val="0"/>
        <w:adjustRightInd w:val="0"/>
        <w:rPr>
          <w:rFonts w:ascii="ER Bukinist Bashkir" w:hAnsi="ER Bukinist Bashkir"/>
          <w:b/>
          <w:sz w:val="28"/>
          <w:szCs w:val="28"/>
        </w:rPr>
      </w:pPr>
      <w:r w:rsidRPr="00B1550B">
        <w:rPr>
          <w:rFonts w:ascii="Lucida Sans Unicode" w:hAnsi="Lucida Sans Unicode" w:cs="Lucida Sans Unicode"/>
          <w:b/>
          <w:bCs/>
          <w:sz w:val="28"/>
          <w:szCs w:val="28"/>
        </w:rPr>
        <w:t xml:space="preserve">  Ҡ</w:t>
      </w:r>
      <w:r w:rsidRPr="00B1550B">
        <w:rPr>
          <w:rFonts w:ascii="ER Bukinist Bashkir" w:hAnsi="ER Bukinist Bashkir"/>
          <w:b/>
          <w:sz w:val="28"/>
          <w:szCs w:val="28"/>
        </w:rPr>
        <w:t>АРАР</w:t>
      </w:r>
      <w:r w:rsidRPr="00B1550B">
        <w:rPr>
          <w:rFonts w:ascii="ER Bukinist Bashkir" w:hAnsi="ER Bukinist Bashkir"/>
          <w:b/>
          <w:sz w:val="28"/>
          <w:szCs w:val="28"/>
        </w:rPr>
        <w:tab/>
        <w:t xml:space="preserve"> </w:t>
      </w:r>
      <w:r w:rsidRPr="00B1550B">
        <w:rPr>
          <w:rFonts w:ascii="ER Bukinist Bashkir" w:hAnsi="ER Bukinist Bashkir"/>
          <w:b/>
          <w:sz w:val="28"/>
          <w:szCs w:val="28"/>
        </w:rPr>
        <w:tab/>
      </w:r>
      <w:r w:rsidRPr="00B1550B">
        <w:rPr>
          <w:rFonts w:ascii="ER Bukinist Bashkir" w:hAnsi="ER Bukinist Bashkir"/>
          <w:b/>
          <w:sz w:val="28"/>
          <w:szCs w:val="28"/>
        </w:rPr>
        <w:tab/>
        <w:t xml:space="preserve">                                                                  РЕШЕНИЕ</w:t>
      </w:r>
    </w:p>
    <w:p w14:paraId="5D118ADF" w14:textId="77777777" w:rsidR="00B1550B" w:rsidRDefault="00B1550B" w:rsidP="00494D03">
      <w:pPr>
        <w:jc w:val="center"/>
        <w:rPr>
          <w:b/>
          <w:bCs/>
          <w:sz w:val="28"/>
          <w:szCs w:val="28"/>
        </w:rPr>
      </w:pPr>
    </w:p>
    <w:p w14:paraId="72AF27E5" w14:textId="3B0F3A61" w:rsidR="00494D03" w:rsidRDefault="00494D03" w:rsidP="00BD7639">
      <w:pPr>
        <w:jc w:val="center"/>
        <w:rPr>
          <w:b/>
          <w:bCs/>
          <w:sz w:val="26"/>
          <w:szCs w:val="28"/>
        </w:rPr>
      </w:pPr>
      <w:proofErr w:type="gramStart"/>
      <w:r w:rsidRPr="00BD7639">
        <w:rPr>
          <w:b/>
          <w:bCs/>
          <w:sz w:val="26"/>
          <w:szCs w:val="28"/>
        </w:rPr>
        <w:t xml:space="preserve">Об утверждении Порядка формирования, ведения, опубликования перечня муниципального имущества </w:t>
      </w:r>
      <w:r w:rsidRPr="00BD7639">
        <w:rPr>
          <w:b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BD7639">
        <w:rPr>
          <w:b/>
          <w:bCs/>
          <w:color w:val="000000"/>
          <w:sz w:val="26"/>
          <w:szCs w:val="28"/>
        </w:rPr>
        <w:t>Дюртюлинский</w:t>
      </w:r>
      <w:proofErr w:type="spellEnd"/>
      <w:r w:rsidRPr="00BD7639">
        <w:rPr>
          <w:b/>
          <w:bCs/>
          <w:color w:val="000000"/>
          <w:sz w:val="26"/>
          <w:szCs w:val="28"/>
        </w:rPr>
        <w:t xml:space="preserve"> сельсовет муниципального района Шаранский район</w:t>
      </w:r>
      <w:r w:rsidR="00AD2D4F" w:rsidRPr="00BD7639">
        <w:rPr>
          <w:b/>
          <w:bCs/>
          <w:color w:val="000000"/>
          <w:sz w:val="26"/>
          <w:szCs w:val="28"/>
        </w:rPr>
        <w:t xml:space="preserve"> </w:t>
      </w:r>
      <w:r w:rsidRPr="00BD7639">
        <w:rPr>
          <w:b/>
          <w:bCs/>
          <w:color w:val="000000"/>
          <w:sz w:val="26"/>
          <w:szCs w:val="28"/>
        </w:rPr>
        <w:t>Республики Башкортостан</w:t>
      </w:r>
      <w:r w:rsidRPr="00BD7639">
        <w:rPr>
          <w:b/>
          <w:bCs/>
          <w:sz w:val="26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proofErr w:type="gramEnd"/>
    </w:p>
    <w:p w14:paraId="0787CE4E" w14:textId="77777777" w:rsidR="00BD7639" w:rsidRPr="00BD7639" w:rsidRDefault="00BD7639" w:rsidP="00BD7639">
      <w:pPr>
        <w:jc w:val="center"/>
        <w:rPr>
          <w:b/>
          <w:bCs/>
          <w:sz w:val="26"/>
          <w:szCs w:val="28"/>
        </w:rPr>
      </w:pPr>
    </w:p>
    <w:p w14:paraId="3FFB3773" w14:textId="49EF972F" w:rsidR="00E26E32" w:rsidRPr="00BD7639" w:rsidRDefault="00494D03" w:rsidP="00222C5C">
      <w:pPr>
        <w:ind w:firstLine="709"/>
        <w:jc w:val="both"/>
        <w:rPr>
          <w:sz w:val="26"/>
          <w:szCs w:val="28"/>
        </w:rPr>
      </w:pPr>
      <w:r w:rsidRPr="00BD7639">
        <w:rPr>
          <w:sz w:val="26"/>
          <w:szCs w:val="28"/>
        </w:rPr>
        <w:t xml:space="preserve">В целях реализации </w:t>
      </w:r>
      <w:hyperlink r:id="rId7" w:history="1">
        <w:r w:rsidRPr="00BD7639">
          <w:rPr>
            <w:rStyle w:val="aa"/>
            <w:color w:val="auto"/>
            <w:sz w:val="26"/>
            <w:szCs w:val="28"/>
            <w:u w:val="none"/>
          </w:rPr>
          <w:t>части 4</w:t>
        </w:r>
      </w:hyperlink>
      <w:r w:rsidRPr="00BD7639">
        <w:rPr>
          <w:sz w:val="26"/>
          <w:szCs w:val="28"/>
        </w:rPr>
        <w:t xml:space="preserve"> и </w:t>
      </w:r>
      <w:hyperlink r:id="rId8" w:history="1">
        <w:r w:rsidRPr="00BD7639">
          <w:rPr>
            <w:rStyle w:val="aa"/>
            <w:color w:val="auto"/>
            <w:sz w:val="26"/>
            <w:szCs w:val="28"/>
            <w:u w:val="none"/>
          </w:rPr>
          <w:t>части 4.1 статьи 18</w:t>
        </w:r>
      </w:hyperlink>
      <w:r w:rsidRPr="00BD7639">
        <w:rPr>
          <w:sz w:val="26"/>
          <w:szCs w:val="28"/>
        </w:rPr>
        <w:t xml:space="preserve"> Федерального закона «О развитии малого и среднего предпринимательства в Российской Федерации», р</w:t>
      </w:r>
      <w:r w:rsidR="00E26E32" w:rsidRPr="00BD7639">
        <w:rPr>
          <w:sz w:val="26"/>
          <w:szCs w:val="28"/>
        </w:rPr>
        <w:t xml:space="preserve">уководствуясь Уставом </w:t>
      </w:r>
      <w:r w:rsidR="00E26E32" w:rsidRPr="00BD7639">
        <w:rPr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BD7639">
        <w:rPr>
          <w:color w:val="000000"/>
          <w:sz w:val="26"/>
          <w:szCs w:val="28"/>
        </w:rPr>
        <w:t>Дюртюлинский</w:t>
      </w:r>
      <w:proofErr w:type="spellEnd"/>
      <w:r w:rsidR="00E26E32" w:rsidRPr="00BD7639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Башкортостан, </w:t>
      </w:r>
      <w:r w:rsidR="008E38DC" w:rsidRPr="00BD7639">
        <w:rPr>
          <w:sz w:val="26"/>
          <w:szCs w:val="28"/>
        </w:rPr>
        <w:t xml:space="preserve">Совет сельского поселения </w:t>
      </w:r>
      <w:proofErr w:type="spellStart"/>
      <w:r w:rsidR="00B1550B" w:rsidRPr="00BD7639">
        <w:rPr>
          <w:sz w:val="26"/>
          <w:szCs w:val="28"/>
        </w:rPr>
        <w:t>Дюртюлинский</w:t>
      </w:r>
      <w:proofErr w:type="spellEnd"/>
      <w:r w:rsidR="008E38DC" w:rsidRPr="00BD7639">
        <w:rPr>
          <w:sz w:val="26"/>
          <w:szCs w:val="28"/>
        </w:rPr>
        <w:t xml:space="preserve"> сельсовет муниципального района  Шаранский  район </w:t>
      </w:r>
      <w:r w:rsidR="00EA6A8A" w:rsidRPr="00BD7639">
        <w:rPr>
          <w:sz w:val="26"/>
          <w:szCs w:val="28"/>
        </w:rPr>
        <w:t>Р</w:t>
      </w:r>
      <w:r w:rsidR="008E38DC" w:rsidRPr="00BD7639">
        <w:rPr>
          <w:sz w:val="26"/>
          <w:szCs w:val="28"/>
        </w:rPr>
        <w:t xml:space="preserve">еспублики Башкортостан </w:t>
      </w:r>
      <w:r w:rsidR="00B1550B" w:rsidRPr="00BD7639">
        <w:rPr>
          <w:sz w:val="26"/>
          <w:szCs w:val="28"/>
        </w:rPr>
        <w:t>РЕШИЛ</w:t>
      </w:r>
      <w:r w:rsidR="008E38DC" w:rsidRPr="00BD7639">
        <w:rPr>
          <w:sz w:val="26"/>
          <w:szCs w:val="28"/>
        </w:rPr>
        <w:t>:</w:t>
      </w:r>
    </w:p>
    <w:p w14:paraId="14986415" w14:textId="61567022" w:rsidR="00494D03" w:rsidRPr="00BD7639" w:rsidRDefault="00E26E32" w:rsidP="00494D03">
      <w:pPr>
        <w:ind w:firstLine="709"/>
        <w:jc w:val="both"/>
        <w:rPr>
          <w:sz w:val="26"/>
          <w:szCs w:val="28"/>
        </w:rPr>
      </w:pPr>
      <w:r w:rsidRPr="00BD7639">
        <w:rPr>
          <w:sz w:val="26"/>
          <w:szCs w:val="28"/>
        </w:rPr>
        <w:t xml:space="preserve">1. </w:t>
      </w:r>
      <w:proofErr w:type="gramStart"/>
      <w:r w:rsidR="00494D03" w:rsidRPr="00BD7639">
        <w:rPr>
          <w:sz w:val="26"/>
          <w:szCs w:val="28"/>
        </w:rPr>
        <w:t xml:space="preserve">Утвердить прилагаемый </w:t>
      </w:r>
      <w:hyperlink r:id="rId9" w:history="1">
        <w:r w:rsidR="00494D03" w:rsidRPr="00BD7639">
          <w:rPr>
            <w:rStyle w:val="aa"/>
            <w:color w:val="auto"/>
            <w:sz w:val="26"/>
            <w:szCs w:val="28"/>
            <w:u w:val="none"/>
          </w:rPr>
          <w:t>Порядок</w:t>
        </w:r>
      </w:hyperlink>
      <w:r w:rsidR="00494D03" w:rsidRPr="00BD7639">
        <w:rPr>
          <w:sz w:val="26"/>
          <w:szCs w:val="28"/>
        </w:rPr>
        <w:t xml:space="preserve"> формирования, ведения, опубликования перечня муниципального имущества </w:t>
      </w:r>
      <w:r w:rsidR="00494D03" w:rsidRPr="00BD7639">
        <w:rPr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BD7639">
        <w:rPr>
          <w:color w:val="000000"/>
          <w:sz w:val="26"/>
          <w:szCs w:val="28"/>
        </w:rPr>
        <w:t>Дюртюлинский</w:t>
      </w:r>
      <w:proofErr w:type="spellEnd"/>
      <w:r w:rsidR="00494D03" w:rsidRPr="00BD7639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494D03" w:rsidRPr="00BD7639">
        <w:rPr>
          <w:sz w:val="26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доход»).</w:t>
      </w:r>
      <w:proofErr w:type="gramEnd"/>
    </w:p>
    <w:p w14:paraId="6F659D4C" w14:textId="4DE4D2DC" w:rsidR="00494D03" w:rsidRPr="00BD7639" w:rsidRDefault="00494D03" w:rsidP="00494D03">
      <w:pPr>
        <w:ind w:firstLine="709"/>
        <w:jc w:val="both"/>
        <w:rPr>
          <w:color w:val="000000"/>
          <w:sz w:val="26"/>
          <w:szCs w:val="28"/>
        </w:rPr>
      </w:pPr>
      <w:r w:rsidRPr="00BD7639">
        <w:rPr>
          <w:sz w:val="26"/>
          <w:szCs w:val="28"/>
        </w:rPr>
        <w:t xml:space="preserve">2. </w:t>
      </w:r>
      <w:proofErr w:type="gramStart"/>
      <w:r w:rsidRPr="00BD7639">
        <w:rPr>
          <w:sz w:val="26"/>
          <w:szCs w:val="28"/>
        </w:rPr>
        <w:t xml:space="preserve">Признать утратившим силу Решение </w:t>
      </w:r>
      <w:r w:rsidR="00AD2D4F" w:rsidRPr="00BD7639">
        <w:rPr>
          <w:sz w:val="26"/>
          <w:szCs w:val="28"/>
        </w:rPr>
        <w:t xml:space="preserve">Совета </w:t>
      </w:r>
      <w:r w:rsidR="00AD2D4F" w:rsidRPr="00BD7639">
        <w:rPr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BD7639">
        <w:rPr>
          <w:color w:val="000000"/>
          <w:sz w:val="26"/>
          <w:szCs w:val="28"/>
        </w:rPr>
        <w:t>Дюртюлинский</w:t>
      </w:r>
      <w:proofErr w:type="spellEnd"/>
      <w:r w:rsidR="00AD2D4F" w:rsidRPr="00BD7639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 от </w:t>
      </w:r>
      <w:r w:rsidR="00222C5C" w:rsidRPr="00BD7639">
        <w:rPr>
          <w:color w:val="000000"/>
          <w:sz w:val="26"/>
          <w:szCs w:val="28"/>
        </w:rPr>
        <w:t>19 августа</w:t>
      </w:r>
      <w:r w:rsidR="00AD2D4F" w:rsidRPr="00BD7639">
        <w:rPr>
          <w:color w:val="000000"/>
          <w:sz w:val="26"/>
          <w:szCs w:val="28"/>
        </w:rPr>
        <w:t xml:space="preserve"> 2021 года № 2</w:t>
      </w:r>
      <w:r w:rsidR="00222C5C" w:rsidRPr="00BD7639">
        <w:rPr>
          <w:color w:val="000000"/>
          <w:sz w:val="26"/>
          <w:szCs w:val="28"/>
        </w:rPr>
        <w:t>7</w:t>
      </w:r>
      <w:r w:rsidR="00AD2D4F" w:rsidRPr="00BD7639">
        <w:rPr>
          <w:color w:val="000000"/>
          <w:sz w:val="26"/>
          <w:szCs w:val="28"/>
        </w:rPr>
        <w:t>/</w:t>
      </w:r>
      <w:r w:rsidR="00222C5C" w:rsidRPr="00BD7639">
        <w:rPr>
          <w:color w:val="000000"/>
          <w:sz w:val="26"/>
          <w:szCs w:val="28"/>
        </w:rPr>
        <w:t>228</w:t>
      </w:r>
      <w:r w:rsidR="00AD2D4F" w:rsidRPr="00BD7639">
        <w:rPr>
          <w:color w:val="000000"/>
          <w:sz w:val="26"/>
          <w:szCs w:val="28"/>
        </w:rPr>
        <w:t xml:space="preserve"> «</w:t>
      </w:r>
      <w:r w:rsidR="00AD2D4F" w:rsidRPr="00BD7639">
        <w:rPr>
          <w:sz w:val="26"/>
          <w:szCs w:val="28"/>
        </w:rPr>
        <w:t>Об утверждении порядка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</w:t>
      </w:r>
      <w:proofErr w:type="gramEnd"/>
      <w:r w:rsidR="00AD2D4F" w:rsidRPr="00BD7639">
        <w:rPr>
          <w:sz w:val="26"/>
          <w:szCs w:val="28"/>
        </w:rPr>
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AD2D4F" w:rsidRPr="00BD7639">
        <w:rPr>
          <w:color w:val="000000"/>
          <w:sz w:val="26"/>
          <w:szCs w:val="28"/>
        </w:rPr>
        <w:t xml:space="preserve">на территории сельского поселения </w:t>
      </w:r>
      <w:proofErr w:type="spellStart"/>
      <w:r w:rsidR="00B1550B" w:rsidRPr="00BD7639">
        <w:rPr>
          <w:color w:val="000000"/>
          <w:sz w:val="26"/>
          <w:szCs w:val="28"/>
        </w:rPr>
        <w:t>Дюртюлинский</w:t>
      </w:r>
      <w:proofErr w:type="spellEnd"/>
      <w:r w:rsidR="00AD2D4F" w:rsidRPr="00BD7639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Башкортостан».</w:t>
      </w:r>
    </w:p>
    <w:p w14:paraId="4A47CB4E" w14:textId="68D32700" w:rsidR="00AD2D4F" w:rsidRPr="00BD7639" w:rsidRDefault="00D941B8" w:rsidP="00AD2D4F">
      <w:pPr>
        <w:ind w:firstLine="708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3. </w:t>
      </w:r>
      <w:r w:rsidR="00AD2D4F" w:rsidRPr="00BD7639">
        <w:rPr>
          <w:color w:val="000000"/>
          <w:sz w:val="26"/>
          <w:szCs w:val="28"/>
        </w:rPr>
        <w:t>Настоящее решение вступает в силу с момента обнародования.</w:t>
      </w:r>
    </w:p>
    <w:p w14:paraId="3F4F3D90" w14:textId="77777777" w:rsidR="00AD2D4F" w:rsidRPr="00BD7639" w:rsidRDefault="00AD2D4F" w:rsidP="00AD2D4F">
      <w:pPr>
        <w:widowControl w:val="0"/>
        <w:shd w:val="clear" w:color="auto" w:fill="FFFFFF"/>
        <w:tabs>
          <w:tab w:val="left" w:pos="567"/>
          <w:tab w:val="left" w:pos="830"/>
        </w:tabs>
        <w:autoSpaceDE w:val="0"/>
        <w:autoSpaceDN w:val="0"/>
        <w:adjustRightInd w:val="0"/>
        <w:jc w:val="both"/>
        <w:rPr>
          <w:color w:val="000000"/>
          <w:sz w:val="26"/>
          <w:szCs w:val="28"/>
        </w:rPr>
      </w:pPr>
      <w:r w:rsidRPr="00BD7639">
        <w:rPr>
          <w:iCs/>
          <w:color w:val="000000"/>
          <w:sz w:val="26"/>
          <w:szCs w:val="28"/>
        </w:rPr>
        <w:tab/>
        <w:t xml:space="preserve">  4. Контроль исполнения настоящего решения возложить на постоянную комиссию Совета по бюджету, налогам, вопросам муниципальной собственности, по развитию предпринимательства, земельным вопросам, благоустройству и экологии.</w:t>
      </w:r>
    </w:p>
    <w:p w14:paraId="59E8166C" w14:textId="77777777" w:rsidR="00AD2D4F" w:rsidRPr="00BD7639" w:rsidRDefault="00AD2D4F" w:rsidP="00494D03">
      <w:pPr>
        <w:ind w:firstLine="709"/>
        <w:jc w:val="both"/>
        <w:rPr>
          <w:sz w:val="26"/>
          <w:szCs w:val="28"/>
        </w:rPr>
      </w:pPr>
    </w:p>
    <w:p w14:paraId="372FACC8" w14:textId="593ABA67" w:rsidR="00AD2D4F" w:rsidRPr="00BD7639" w:rsidRDefault="00AD2D4F" w:rsidP="00BD7639">
      <w:pPr>
        <w:ind w:firstLine="709"/>
        <w:jc w:val="both"/>
        <w:rPr>
          <w:sz w:val="26"/>
          <w:szCs w:val="28"/>
        </w:rPr>
      </w:pPr>
      <w:r w:rsidRPr="00BD7639">
        <w:rPr>
          <w:sz w:val="26"/>
          <w:szCs w:val="28"/>
        </w:rPr>
        <w:t xml:space="preserve">Глава сельского поселения                                                         </w:t>
      </w:r>
      <w:proofErr w:type="spellStart"/>
      <w:r w:rsidR="00BD7639">
        <w:rPr>
          <w:sz w:val="26"/>
          <w:szCs w:val="28"/>
        </w:rPr>
        <w:t>Л.Н.Гибатова</w:t>
      </w:r>
      <w:proofErr w:type="spellEnd"/>
    </w:p>
    <w:p w14:paraId="2A82EC8B" w14:textId="28DCF21B" w:rsidR="00AD2D4F" w:rsidRPr="00BD7639" w:rsidRDefault="00AD2D4F" w:rsidP="00AD2D4F">
      <w:pPr>
        <w:jc w:val="both"/>
        <w:rPr>
          <w:sz w:val="26"/>
          <w:szCs w:val="28"/>
        </w:rPr>
      </w:pPr>
      <w:proofErr w:type="spellStart"/>
      <w:r w:rsidRPr="00BD7639">
        <w:rPr>
          <w:sz w:val="26"/>
          <w:szCs w:val="28"/>
        </w:rPr>
        <w:t>с</w:t>
      </w:r>
      <w:proofErr w:type="gramStart"/>
      <w:r w:rsidRPr="00BD7639">
        <w:rPr>
          <w:sz w:val="26"/>
          <w:szCs w:val="28"/>
        </w:rPr>
        <w:t>.</w:t>
      </w:r>
      <w:r w:rsidR="00102D18" w:rsidRPr="00BD7639">
        <w:rPr>
          <w:sz w:val="26"/>
          <w:szCs w:val="28"/>
        </w:rPr>
        <w:t>Д</w:t>
      </w:r>
      <w:proofErr w:type="gramEnd"/>
      <w:r w:rsidR="00102D18" w:rsidRPr="00BD7639">
        <w:rPr>
          <w:sz w:val="26"/>
          <w:szCs w:val="28"/>
        </w:rPr>
        <w:t>юртюли</w:t>
      </w:r>
      <w:proofErr w:type="spellEnd"/>
    </w:p>
    <w:p w14:paraId="7BB9646A" w14:textId="6DCCB764" w:rsidR="00AD2D4F" w:rsidRPr="00BD7639" w:rsidRDefault="00102D18" w:rsidP="00AD2D4F">
      <w:pPr>
        <w:jc w:val="both"/>
        <w:rPr>
          <w:sz w:val="26"/>
          <w:szCs w:val="28"/>
        </w:rPr>
      </w:pPr>
      <w:r w:rsidRPr="00BD7639">
        <w:rPr>
          <w:sz w:val="26"/>
          <w:szCs w:val="28"/>
        </w:rPr>
        <w:t>24 декабря</w:t>
      </w:r>
      <w:r w:rsidR="00AD2D4F" w:rsidRPr="00BD7639">
        <w:rPr>
          <w:sz w:val="26"/>
          <w:szCs w:val="28"/>
        </w:rPr>
        <w:t xml:space="preserve">.2025 год </w:t>
      </w:r>
    </w:p>
    <w:p w14:paraId="6C0CAC42" w14:textId="6803665F" w:rsidR="00102D18" w:rsidRPr="00175815" w:rsidRDefault="00AD2D4F" w:rsidP="00175815">
      <w:pPr>
        <w:jc w:val="both"/>
        <w:rPr>
          <w:sz w:val="26"/>
          <w:szCs w:val="28"/>
        </w:rPr>
      </w:pPr>
      <w:r w:rsidRPr="00BD7639">
        <w:rPr>
          <w:sz w:val="26"/>
          <w:szCs w:val="28"/>
        </w:rPr>
        <w:t xml:space="preserve">№ </w:t>
      </w:r>
      <w:r w:rsidR="00102D18" w:rsidRPr="00BD7639">
        <w:rPr>
          <w:sz w:val="26"/>
          <w:szCs w:val="28"/>
        </w:rPr>
        <w:t>24</w:t>
      </w:r>
      <w:r w:rsidRPr="00BD7639">
        <w:rPr>
          <w:sz w:val="26"/>
          <w:szCs w:val="28"/>
        </w:rPr>
        <w:t>/</w:t>
      </w:r>
      <w:r w:rsidR="00AF3F7F" w:rsidRPr="00BD7639">
        <w:rPr>
          <w:sz w:val="26"/>
          <w:szCs w:val="28"/>
        </w:rPr>
        <w:t>218</w:t>
      </w:r>
    </w:p>
    <w:tbl>
      <w:tblPr>
        <w:tblStyle w:val="af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AD2D4F" w14:paraId="12A96F9C" w14:textId="77777777" w:rsidTr="00AD2D4F">
        <w:tc>
          <w:tcPr>
            <w:tcW w:w="5494" w:type="dxa"/>
          </w:tcPr>
          <w:p w14:paraId="118BE102" w14:textId="77777777" w:rsidR="00AD2D4F" w:rsidRPr="00175815" w:rsidRDefault="00AD2D4F" w:rsidP="00AD2D4F">
            <w:pPr>
              <w:rPr>
                <w:rStyle w:val="ab"/>
                <w:b w:val="0"/>
                <w:bCs/>
                <w:sz w:val="24"/>
                <w:szCs w:val="24"/>
              </w:rPr>
            </w:pPr>
            <w:r w:rsidRPr="00175815">
              <w:rPr>
                <w:rStyle w:val="ab"/>
                <w:b w:val="0"/>
                <w:bCs/>
                <w:sz w:val="24"/>
                <w:szCs w:val="24"/>
              </w:rPr>
              <w:lastRenderedPageBreak/>
              <w:t xml:space="preserve">Приложение </w:t>
            </w:r>
          </w:p>
          <w:p w14:paraId="2D9C921D" w14:textId="407C0D12" w:rsidR="00AD2D4F" w:rsidRPr="00175815" w:rsidRDefault="00AD2D4F" w:rsidP="00AD2D4F">
            <w:pPr>
              <w:rPr>
                <w:rStyle w:val="ab"/>
                <w:b w:val="0"/>
                <w:bCs/>
                <w:sz w:val="24"/>
                <w:szCs w:val="24"/>
              </w:rPr>
            </w:pPr>
            <w:r w:rsidRPr="00175815">
              <w:rPr>
                <w:rStyle w:val="ab"/>
                <w:b w:val="0"/>
                <w:bCs/>
                <w:sz w:val="24"/>
                <w:szCs w:val="24"/>
              </w:rPr>
              <w:t xml:space="preserve">к решению Совета сельского поселения </w:t>
            </w:r>
            <w:proofErr w:type="spellStart"/>
            <w:r w:rsidR="00B1550B" w:rsidRPr="00175815">
              <w:rPr>
                <w:rStyle w:val="ab"/>
                <w:b w:val="0"/>
                <w:bCs/>
                <w:sz w:val="24"/>
                <w:szCs w:val="24"/>
              </w:rPr>
              <w:t>Дюртюлинский</w:t>
            </w:r>
            <w:proofErr w:type="spellEnd"/>
            <w:r w:rsidRPr="00175815">
              <w:rPr>
                <w:rStyle w:val="ab"/>
                <w:b w:val="0"/>
                <w:bCs/>
                <w:sz w:val="24"/>
                <w:szCs w:val="24"/>
              </w:rPr>
              <w:t xml:space="preserve"> сельсовет муниципального района Шаранский район Республики Башкортостан</w:t>
            </w:r>
          </w:p>
          <w:p w14:paraId="20603556" w14:textId="77777777" w:rsidR="00AD2D4F" w:rsidRPr="00175815" w:rsidRDefault="00AD2D4F" w:rsidP="00AD2D4F">
            <w:pPr>
              <w:rPr>
                <w:rStyle w:val="ab"/>
                <w:b w:val="0"/>
                <w:bCs/>
                <w:sz w:val="24"/>
                <w:szCs w:val="24"/>
              </w:rPr>
            </w:pPr>
          </w:p>
          <w:p w14:paraId="6A9E3448" w14:textId="306DC1CD" w:rsidR="00AD2D4F" w:rsidRPr="00175815" w:rsidRDefault="00AD2D4F" w:rsidP="00AD2D4F">
            <w:pPr>
              <w:rPr>
                <w:rStyle w:val="ab"/>
                <w:b w:val="0"/>
                <w:bCs/>
                <w:sz w:val="24"/>
                <w:szCs w:val="24"/>
              </w:rPr>
            </w:pPr>
            <w:r w:rsidRPr="00175815">
              <w:rPr>
                <w:rStyle w:val="ab"/>
                <w:b w:val="0"/>
                <w:bCs/>
                <w:sz w:val="24"/>
                <w:szCs w:val="24"/>
              </w:rPr>
              <w:t xml:space="preserve">от </w:t>
            </w:r>
            <w:r w:rsidR="00175815" w:rsidRPr="00175815">
              <w:rPr>
                <w:rStyle w:val="ab"/>
                <w:b w:val="0"/>
                <w:bCs/>
                <w:sz w:val="24"/>
                <w:szCs w:val="24"/>
              </w:rPr>
              <w:t>24</w:t>
            </w:r>
            <w:r w:rsidRPr="00175815">
              <w:rPr>
                <w:rStyle w:val="ab"/>
                <w:b w:val="0"/>
                <w:bCs/>
                <w:sz w:val="24"/>
                <w:szCs w:val="24"/>
              </w:rPr>
              <w:t xml:space="preserve"> декабря 2025 года № </w:t>
            </w:r>
            <w:r w:rsidR="00175815" w:rsidRPr="00175815">
              <w:rPr>
                <w:rStyle w:val="ab"/>
                <w:b w:val="0"/>
                <w:bCs/>
                <w:sz w:val="24"/>
                <w:szCs w:val="24"/>
              </w:rPr>
              <w:t>24/218</w:t>
            </w:r>
          </w:p>
          <w:p w14:paraId="1B186A0F" w14:textId="77777777" w:rsidR="00AD2D4F" w:rsidRDefault="00AD2D4F" w:rsidP="00E26E32">
            <w:pPr>
              <w:jc w:val="both"/>
              <w:rPr>
                <w:sz w:val="28"/>
                <w:szCs w:val="28"/>
              </w:rPr>
            </w:pPr>
          </w:p>
        </w:tc>
      </w:tr>
    </w:tbl>
    <w:p w14:paraId="262AA639" w14:textId="77777777" w:rsidR="00AD2D4F" w:rsidRDefault="00AD2D4F" w:rsidP="00E26E32">
      <w:pPr>
        <w:ind w:firstLine="709"/>
        <w:jc w:val="both"/>
        <w:rPr>
          <w:sz w:val="28"/>
          <w:szCs w:val="28"/>
        </w:rPr>
      </w:pPr>
    </w:p>
    <w:p w14:paraId="418ECA85" w14:textId="1DFC207E" w:rsidR="00AD2D4F" w:rsidRPr="00175815" w:rsidRDefault="00175815" w:rsidP="00AD2D4F">
      <w:pPr>
        <w:jc w:val="center"/>
        <w:rPr>
          <w:b/>
          <w:bCs/>
          <w:sz w:val="26"/>
          <w:szCs w:val="28"/>
        </w:rPr>
      </w:pPr>
      <w:hyperlink r:id="rId10" w:history="1">
        <w:r w:rsidR="00AD2D4F" w:rsidRPr="00175815">
          <w:rPr>
            <w:rStyle w:val="aa"/>
            <w:b/>
            <w:bCs/>
            <w:color w:val="auto"/>
            <w:sz w:val="26"/>
            <w:szCs w:val="28"/>
            <w:u w:val="none"/>
          </w:rPr>
          <w:t>Порядок</w:t>
        </w:r>
      </w:hyperlink>
    </w:p>
    <w:p w14:paraId="40FBE503" w14:textId="253E31CE" w:rsidR="00AD2D4F" w:rsidRPr="00175815" w:rsidRDefault="00AD2D4F" w:rsidP="00AD2D4F">
      <w:pPr>
        <w:jc w:val="center"/>
        <w:rPr>
          <w:b/>
          <w:bCs/>
          <w:sz w:val="26"/>
          <w:szCs w:val="28"/>
        </w:rPr>
      </w:pPr>
      <w:proofErr w:type="gramStart"/>
      <w:r w:rsidRPr="00175815">
        <w:rPr>
          <w:b/>
          <w:bCs/>
          <w:sz w:val="26"/>
          <w:szCs w:val="28"/>
        </w:rPr>
        <w:t xml:space="preserve">формирования, ведения, опубликования перечня муниципального имущества </w:t>
      </w:r>
      <w:r w:rsidRPr="00175815">
        <w:rPr>
          <w:b/>
          <w:bCs/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b/>
          <w:bCs/>
          <w:color w:val="000000"/>
          <w:sz w:val="26"/>
          <w:szCs w:val="28"/>
        </w:rPr>
        <w:t>Дюртюлинский</w:t>
      </w:r>
      <w:proofErr w:type="spellEnd"/>
      <w:r w:rsidRPr="00175815">
        <w:rPr>
          <w:b/>
          <w:bCs/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b/>
          <w:bCs/>
          <w:sz w:val="26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</w:r>
      <w:proofErr w:type="gramEnd"/>
    </w:p>
    <w:p w14:paraId="32588439" w14:textId="77777777" w:rsidR="00AD2D4F" w:rsidRPr="00175815" w:rsidRDefault="00AD2D4F" w:rsidP="00AD2D4F">
      <w:pPr>
        <w:jc w:val="center"/>
        <w:rPr>
          <w:b/>
          <w:bCs/>
          <w:sz w:val="26"/>
          <w:szCs w:val="28"/>
        </w:rPr>
      </w:pPr>
    </w:p>
    <w:p w14:paraId="757B950F" w14:textId="5EB5286B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1. </w:t>
      </w:r>
      <w:proofErr w:type="gramStart"/>
      <w:r w:rsidRPr="00175815">
        <w:rPr>
          <w:sz w:val="26"/>
          <w:szCs w:val="28"/>
        </w:rPr>
        <w:t xml:space="preserve">Настоящий Порядок определяет правила формирования, ведения (в том числе ежегодного дополнения) и опубликования перечня муниципального имущества сельского поселения </w:t>
      </w:r>
      <w:proofErr w:type="spellStart"/>
      <w:r w:rsidR="00B1550B" w:rsidRPr="00175815">
        <w:rPr>
          <w:sz w:val="26"/>
          <w:szCs w:val="28"/>
        </w:rPr>
        <w:t>Дюртюлинский</w:t>
      </w:r>
      <w:proofErr w:type="spellEnd"/>
      <w:r w:rsidRPr="00175815">
        <w:rPr>
          <w:sz w:val="26"/>
          <w:szCs w:val="28"/>
        </w:rPr>
        <w:t xml:space="preserve"> сельсовет муниципального района Шаранский район Республики Башкортостан,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</w:t>
      </w:r>
      <w:proofErr w:type="gramEnd"/>
      <w:r w:rsidRPr="00175815">
        <w:rPr>
          <w:sz w:val="26"/>
          <w:szCs w:val="28"/>
        </w:rPr>
        <w:t xml:space="preserve"> «</w:t>
      </w:r>
      <w:proofErr w:type="gramStart"/>
      <w:r w:rsidRPr="00175815">
        <w:rPr>
          <w:sz w:val="26"/>
          <w:szCs w:val="28"/>
        </w:rPr>
        <w:t xml:space="preserve">Налог на профессиональный доход»), предусмотренного </w:t>
      </w:r>
      <w:hyperlink r:id="rId11" w:history="1">
        <w:r w:rsidRPr="00175815">
          <w:rPr>
            <w:rStyle w:val="aa"/>
            <w:color w:val="auto"/>
            <w:sz w:val="26"/>
            <w:szCs w:val="28"/>
            <w:u w:val="none"/>
          </w:rPr>
          <w:t>частью 4 статьи 18</w:t>
        </w:r>
      </w:hyperlink>
      <w:r w:rsidRPr="00175815">
        <w:rPr>
          <w:sz w:val="26"/>
          <w:szCs w:val="28"/>
        </w:rPr>
        <w:t xml:space="preserve"> Федерального закона «О развитии малого и среднего предпринимательства в Российской Федерации» (далее соответственно - муниципальное имущество </w:t>
      </w:r>
      <w:r w:rsidRPr="00175815">
        <w:rPr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color w:val="000000"/>
          <w:sz w:val="26"/>
          <w:szCs w:val="28"/>
        </w:rPr>
        <w:t>Дюртюлинский</w:t>
      </w:r>
      <w:proofErr w:type="spellEnd"/>
      <w:r w:rsidRPr="00175815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, перечень), которое может быть использовано в целях предоставления во владение и (или) в пользование на долгосрочной основе (в том числе по льготным ставкам арендной платы) субъектам</w:t>
      </w:r>
      <w:proofErr w:type="gramEnd"/>
      <w:r w:rsidRPr="00175815">
        <w:rPr>
          <w:sz w:val="26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14:paraId="57A2C8F8" w14:textId="357A25CD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bookmarkStart w:id="0" w:name="Par2"/>
      <w:bookmarkEnd w:id="0"/>
      <w:r w:rsidRPr="00175815">
        <w:rPr>
          <w:sz w:val="26"/>
          <w:szCs w:val="28"/>
        </w:rPr>
        <w:t xml:space="preserve">2. В перечень вносятся сведения о муниципальном имуществе </w:t>
      </w:r>
      <w:r w:rsidRPr="00175815">
        <w:rPr>
          <w:color w:val="000000"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color w:val="000000"/>
          <w:sz w:val="26"/>
          <w:szCs w:val="28"/>
        </w:rPr>
        <w:t>Дюртюлинский</w:t>
      </w:r>
      <w:proofErr w:type="spellEnd"/>
      <w:r w:rsidRPr="00175815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, соответствующем следующим критериям:</w:t>
      </w:r>
    </w:p>
    <w:p w14:paraId="2C953011" w14:textId="35B172AB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bookmarkStart w:id="1" w:name="Par15"/>
      <w:bookmarkEnd w:id="1"/>
      <w:proofErr w:type="gramStart"/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а) муниципальное имущество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доход");</w:t>
      </w:r>
      <w:proofErr w:type="gramEnd"/>
    </w:p>
    <w:p w14:paraId="7261D364" w14:textId="641177E2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б) муниципальное имущество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не признано аварийным и подлежащим сносу или реконструкции;</w:t>
      </w:r>
    </w:p>
    <w:p w14:paraId="2DF78DA7" w14:textId="2E90A36D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в) в отношении муниципального имущества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Шаранский район Республики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lastRenderedPageBreak/>
        <w:t>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14:paraId="0D020FEB" w14:textId="3A9396A9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г) муниципальное имущество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не является объектом религиозного назначения;</w:t>
      </w:r>
    </w:p>
    <w:p w14:paraId="23297274" w14:textId="7D109332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д) муниципальное имущество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14:paraId="08189BF1" w14:textId="30D49BE3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е) в отношении муниципального имущества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не принято решение главы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Шаранский район Республики </w:t>
      </w:r>
      <w:r w:rsidRPr="00175815">
        <w:rPr>
          <w:rStyle w:val="ab"/>
          <w:rFonts w:ascii="Times New Roman" w:hAnsi="Times New Roman" w:cs="Times New Roman"/>
          <w:b w:val="0"/>
          <w:bCs/>
          <w:color w:val="auto"/>
          <w:sz w:val="26"/>
          <w:szCs w:val="28"/>
        </w:rPr>
        <w:t>Башкортостан</w:t>
      </w:r>
      <w:r w:rsidRPr="00175815">
        <w:rPr>
          <w:rFonts w:ascii="Times New Roman" w:hAnsi="Times New Roman" w:cs="Times New Roman"/>
          <w:bCs/>
          <w:sz w:val="26"/>
          <w:szCs w:val="28"/>
        </w:rPr>
        <w:t xml:space="preserve"> о предоставлении его иным лицам;</w:t>
      </w:r>
    </w:p>
    <w:p w14:paraId="33233130" w14:textId="77777777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175815">
        <w:rPr>
          <w:rFonts w:ascii="Times New Roman" w:hAnsi="Times New Roman" w:cs="Times New Roman"/>
          <w:bCs/>
          <w:sz w:val="26"/>
          <w:szCs w:val="28"/>
        </w:rPr>
        <w:t>ж)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6822C099" w14:textId="77777777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175815">
        <w:rPr>
          <w:rFonts w:ascii="Times New Roman" w:hAnsi="Times New Roman" w:cs="Times New Roman"/>
          <w:bCs/>
          <w:sz w:val="26"/>
          <w:szCs w:val="28"/>
        </w:rPr>
        <w:t xml:space="preserve">з) земельный участок не относится к земельным участкам, предусмотренным </w:t>
      </w:r>
      <w:hyperlink r:id="rId12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подпунктами 1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 - </w:t>
      </w:r>
      <w:hyperlink r:id="rId13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10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, </w:t>
      </w:r>
      <w:hyperlink r:id="rId14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13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 - </w:t>
      </w:r>
      <w:hyperlink r:id="rId15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15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, </w:t>
      </w:r>
      <w:hyperlink r:id="rId16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18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 и </w:t>
      </w:r>
      <w:hyperlink r:id="rId17" w:history="1">
        <w:r w:rsidRPr="00175815">
          <w:rPr>
            <w:rStyle w:val="aa"/>
            <w:rFonts w:ascii="Times New Roman" w:hAnsi="Times New Roman" w:cs="Times New Roman"/>
            <w:bCs/>
            <w:color w:val="auto"/>
            <w:sz w:val="26"/>
            <w:szCs w:val="28"/>
            <w:u w:val="none"/>
          </w:rPr>
          <w:t>19 пункта 8 статьи 39.11</w:t>
        </w:r>
      </w:hyperlink>
      <w:r w:rsidRPr="00175815">
        <w:rPr>
          <w:rFonts w:ascii="Times New Roman" w:hAnsi="Times New Roman" w:cs="Times New Roman"/>
          <w:bCs/>
          <w:sz w:val="26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18439656" w14:textId="43EFA3B7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proofErr w:type="gramStart"/>
      <w:r w:rsidRPr="00175815">
        <w:rPr>
          <w:rFonts w:ascii="Times New Roman" w:hAnsi="Times New Roman" w:cs="Times New Roman"/>
          <w:bCs/>
          <w:sz w:val="26"/>
          <w:szCs w:val="28"/>
        </w:rPr>
        <w:t>и) в отношении муниципального</w:t>
      </w:r>
      <w:r w:rsidRPr="00175815">
        <w:rPr>
          <w:rFonts w:ascii="Times New Roman" w:hAnsi="Times New Roman" w:cs="Times New Roman"/>
          <w:sz w:val="26"/>
          <w:szCs w:val="28"/>
        </w:rPr>
        <w:t xml:space="preserve"> 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имущества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- за муниципальным учреждением, представлено предложение такого предприятия или учреждения о включении соответствующего муниципального имущества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в перечень, а также согласие</w:t>
      </w:r>
      <w:proofErr w:type="gramEnd"/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органа местного самоуправления Республики Башкортостан, уполномоченного на согласование сделки с соответствующим имуществом, на включение муниципального имущества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в перечень;</w:t>
      </w:r>
    </w:p>
    <w:p w14:paraId="73EB122B" w14:textId="51A82F74" w:rsidR="00AD2D4F" w:rsidRPr="00175815" w:rsidRDefault="00AD2D4F" w:rsidP="00AD2D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proofErr w:type="gramStart"/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к) муниципальное движимое имущество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муниципального района</w:t>
      </w:r>
      <w:r w:rsidRPr="00175815">
        <w:rPr>
          <w:rStyle w:val="ab"/>
          <w:b w:val="0"/>
          <w:bCs/>
          <w:sz w:val="26"/>
          <w:szCs w:val="28"/>
        </w:rPr>
        <w:t xml:space="preserve"> </w:t>
      </w:r>
      <w:r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14:paraId="13C0EA87" w14:textId="77777777" w:rsidR="00AD2D4F" w:rsidRPr="00175815" w:rsidRDefault="00AD2D4F" w:rsidP="00AD2D4F">
      <w:pPr>
        <w:ind w:firstLine="709"/>
        <w:jc w:val="both"/>
        <w:rPr>
          <w:color w:val="000000"/>
          <w:sz w:val="26"/>
          <w:szCs w:val="28"/>
        </w:rPr>
      </w:pPr>
      <w:r w:rsidRPr="00175815">
        <w:rPr>
          <w:color w:val="000000"/>
          <w:sz w:val="26"/>
          <w:szCs w:val="28"/>
        </w:rPr>
        <w:t>Указанное имущество должно использоваться по целевому назначению.</w:t>
      </w:r>
    </w:p>
    <w:p w14:paraId="501C5ABD" w14:textId="76FA58AA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3. </w:t>
      </w:r>
      <w:proofErr w:type="gramStart"/>
      <w:r w:rsidRPr="00175815">
        <w:rPr>
          <w:sz w:val="26"/>
          <w:szCs w:val="28"/>
        </w:rPr>
        <w:t xml:space="preserve">Утверждение перечня, а также внесение сведений о муниципальном имуществе </w:t>
      </w:r>
      <w:r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color w:val="000000"/>
          <w:sz w:val="26"/>
          <w:szCs w:val="28"/>
        </w:rPr>
        <w:t xml:space="preserve"> </w:t>
      </w:r>
      <w:r w:rsidRPr="00175815">
        <w:rPr>
          <w:sz w:val="26"/>
          <w:szCs w:val="28"/>
        </w:rPr>
        <w:t xml:space="preserve">в перечень (в том числе ежегодное дополнение), а также исключение сведений о муниципальном имуществе </w:t>
      </w:r>
      <w:r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color w:val="000000"/>
          <w:sz w:val="26"/>
          <w:szCs w:val="28"/>
        </w:rPr>
        <w:t xml:space="preserve"> </w:t>
      </w:r>
      <w:r w:rsidRPr="00175815">
        <w:rPr>
          <w:sz w:val="26"/>
          <w:szCs w:val="28"/>
        </w:rPr>
        <w:t xml:space="preserve">из перечня осуществляются решением </w:t>
      </w:r>
      <w:r w:rsidR="0035492D" w:rsidRPr="00175815">
        <w:rPr>
          <w:sz w:val="26"/>
          <w:szCs w:val="28"/>
        </w:rPr>
        <w:t xml:space="preserve">Администрации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 xml:space="preserve"> (далее - Уполномоченный</w:t>
      </w:r>
      <w:proofErr w:type="gramEnd"/>
      <w:r w:rsidRPr="00175815">
        <w:rPr>
          <w:sz w:val="26"/>
          <w:szCs w:val="28"/>
        </w:rPr>
        <w:t xml:space="preserve"> орган) на основе ежегодно представляемых предложений об актуализации перечня, направляемых в Уполномоченный орган в срок до 1 сентября текущего года:</w:t>
      </w:r>
    </w:p>
    <w:p w14:paraId="6AD1E53E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органов государственной власти Российской Федерации;</w:t>
      </w:r>
    </w:p>
    <w:p w14:paraId="11545A89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lastRenderedPageBreak/>
        <w:t>органов государственной власти Республики Башкортостан;</w:t>
      </w:r>
    </w:p>
    <w:p w14:paraId="6C21F988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органов местного самоуправления;</w:t>
      </w:r>
    </w:p>
    <w:p w14:paraId="6E6EC659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структурных подразделений Уполномоченного органа;</w:t>
      </w:r>
    </w:p>
    <w:p w14:paraId="100636E7" w14:textId="450F59E3" w:rsidR="00AD2D4F" w:rsidRPr="00175815" w:rsidRDefault="0035492D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муниципальных</w:t>
      </w:r>
      <w:r w:rsidR="00AD2D4F" w:rsidRPr="00175815">
        <w:rPr>
          <w:sz w:val="26"/>
          <w:szCs w:val="28"/>
        </w:rPr>
        <w:t xml:space="preserve"> унитарных предприятий </w:t>
      </w:r>
      <w:r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AD2D4F" w:rsidRPr="00175815">
        <w:rPr>
          <w:sz w:val="26"/>
          <w:szCs w:val="28"/>
        </w:rPr>
        <w:t xml:space="preserve">, </w:t>
      </w:r>
      <w:r w:rsidRPr="00175815">
        <w:rPr>
          <w:sz w:val="26"/>
          <w:szCs w:val="28"/>
        </w:rPr>
        <w:t>муниципальных</w:t>
      </w:r>
      <w:r w:rsidR="00AD2D4F" w:rsidRPr="00175815">
        <w:rPr>
          <w:sz w:val="26"/>
          <w:szCs w:val="28"/>
        </w:rPr>
        <w:t xml:space="preserve"> учреждений </w:t>
      </w:r>
      <w:r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AD2D4F" w:rsidRPr="00175815">
        <w:rPr>
          <w:sz w:val="26"/>
          <w:szCs w:val="28"/>
        </w:rPr>
        <w:t xml:space="preserve"> (с согласия </w:t>
      </w:r>
      <w:r w:rsidRPr="00175815">
        <w:rPr>
          <w:sz w:val="26"/>
          <w:szCs w:val="28"/>
        </w:rPr>
        <w:t>Уполномоченного органа</w:t>
      </w:r>
      <w:r w:rsidR="00AD2D4F" w:rsidRPr="00175815">
        <w:rPr>
          <w:sz w:val="26"/>
          <w:szCs w:val="28"/>
        </w:rPr>
        <w:t>);</w:t>
      </w:r>
    </w:p>
    <w:p w14:paraId="7932C347" w14:textId="1AD32B33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общероссийских некоммерческих организаций, выражающих интересы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35492D" w:rsidRPr="00175815">
        <w:rPr>
          <w:sz w:val="26"/>
          <w:szCs w:val="28"/>
        </w:rPr>
        <w:t>«</w:t>
      </w:r>
      <w:r w:rsidRPr="00175815">
        <w:rPr>
          <w:sz w:val="26"/>
          <w:szCs w:val="28"/>
        </w:rPr>
        <w:t>Налог на профессиональный доход</w:t>
      </w:r>
      <w:r w:rsidR="0035492D" w:rsidRPr="00175815">
        <w:rPr>
          <w:sz w:val="26"/>
          <w:szCs w:val="28"/>
        </w:rPr>
        <w:t>»</w:t>
      </w:r>
      <w:r w:rsidRPr="00175815">
        <w:rPr>
          <w:sz w:val="26"/>
          <w:szCs w:val="28"/>
        </w:rPr>
        <w:t>;</w:t>
      </w:r>
    </w:p>
    <w:p w14:paraId="14E73926" w14:textId="7FFB2E3C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акционерного общества </w:t>
      </w:r>
      <w:r w:rsidR="0035492D" w:rsidRPr="00175815">
        <w:rPr>
          <w:sz w:val="26"/>
          <w:szCs w:val="28"/>
        </w:rPr>
        <w:t>«</w:t>
      </w:r>
      <w:r w:rsidRPr="00175815">
        <w:rPr>
          <w:sz w:val="26"/>
          <w:szCs w:val="28"/>
        </w:rPr>
        <w:t>Федеральная корпорация по развитию малого и среднего предпринимательства</w:t>
      </w:r>
      <w:r w:rsidR="0035492D" w:rsidRPr="00175815">
        <w:rPr>
          <w:sz w:val="26"/>
          <w:szCs w:val="28"/>
        </w:rPr>
        <w:t>»</w:t>
      </w:r>
      <w:r w:rsidRPr="00175815">
        <w:rPr>
          <w:sz w:val="26"/>
          <w:szCs w:val="28"/>
        </w:rPr>
        <w:t>;</w:t>
      </w:r>
    </w:p>
    <w:p w14:paraId="05881B1C" w14:textId="22F56825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35492D" w:rsidRPr="00175815">
        <w:rPr>
          <w:sz w:val="26"/>
          <w:szCs w:val="28"/>
        </w:rPr>
        <w:t>«</w:t>
      </w:r>
      <w:r w:rsidRPr="00175815">
        <w:rPr>
          <w:sz w:val="26"/>
          <w:szCs w:val="28"/>
        </w:rPr>
        <w:t>Налог на профессиональный доход</w:t>
      </w:r>
      <w:r w:rsidR="0035492D" w:rsidRPr="00175815">
        <w:rPr>
          <w:sz w:val="26"/>
          <w:szCs w:val="28"/>
        </w:rPr>
        <w:t>»</w:t>
      </w:r>
      <w:r w:rsidRPr="00175815">
        <w:rPr>
          <w:sz w:val="26"/>
          <w:szCs w:val="28"/>
        </w:rPr>
        <w:t>;</w:t>
      </w:r>
    </w:p>
    <w:p w14:paraId="69D6E433" w14:textId="0CD9B002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35492D" w:rsidRPr="00175815">
        <w:rPr>
          <w:sz w:val="26"/>
          <w:szCs w:val="28"/>
        </w:rPr>
        <w:t>«</w:t>
      </w:r>
      <w:r w:rsidRPr="00175815">
        <w:rPr>
          <w:sz w:val="26"/>
          <w:szCs w:val="28"/>
        </w:rPr>
        <w:t>Налог на профессиональный доход</w:t>
      </w:r>
      <w:r w:rsidR="0035492D" w:rsidRPr="00175815">
        <w:rPr>
          <w:sz w:val="26"/>
          <w:szCs w:val="28"/>
        </w:rPr>
        <w:t>»</w:t>
      </w:r>
      <w:r w:rsidRPr="00175815">
        <w:rPr>
          <w:sz w:val="26"/>
          <w:szCs w:val="28"/>
        </w:rPr>
        <w:t>.</w:t>
      </w:r>
    </w:p>
    <w:p w14:paraId="5CEDFC89" w14:textId="6467CDEC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Представляемые предложения должны включать следующую информацию об указанном в </w:t>
      </w:r>
      <w:hyperlink w:anchor="Par2" w:history="1">
        <w:r w:rsidRPr="00175815">
          <w:rPr>
            <w:rStyle w:val="aa"/>
            <w:color w:val="auto"/>
            <w:sz w:val="26"/>
            <w:szCs w:val="28"/>
            <w:u w:val="none"/>
          </w:rPr>
          <w:t>пункте 2</w:t>
        </w:r>
      </w:hyperlink>
      <w:r w:rsidRPr="00175815">
        <w:rPr>
          <w:sz w:val="26"/>
          <w:szCs w:val="28"/>
        </w:rPr>
        <w:t xml:space="preserve"> настоящего Порядка </w:t>
      </w:r>
      <w:r w:rsidR="0035492D" w:rsidRPr="00175815">
        <w:rPr>
          <w:sz w:val="26"/>
          <w:szCs w:val="28"/>
        </w:rPr>
        <w:t>муниципальном</w:t>
      </w:r>
      <w:r w:rsidRPr="00175815">
        <w:rPr>
          <w:sz w:val="26"/>
          <w:szCs w:val="28"/>
        </w:rPr>
        <w:t xml:space="preserve"> имуществе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:</w:t>
      </w:r>
    </w:p>
    <w:p w14:paraId="30FE09C8" w14:textId="0F11446C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а) наименование и вид объекта </w:t>
      </w:r>
      <w:r w:rsidR="0035492D" w:rsidRPr="00175815">
        <w:rPr>
          <w:sz w:val="26"/>
          <w:szCs w:val="28"/>
        </w:rPr>
        <w:t>муниципального</w:t>
      </w:r>
      <w:r w:rsidRPr="00175815">
        <w:rPr>
          <w:sz w:val="26"/>
          <w:szCs w:val="28"/>
        </w:rPr>
        <w:t xml:space="preserve"> имущества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;</w:t>
      </w:r>
    </w:p>
    <w:p w14:paraId="1CCA1AB8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б) местонахождение;</w:t>
      </w:r>
    </w:p>
    <w:p w14:paraId="106FCF40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в) кадастровый номер (при наличии);</w:t>
      </w:r>
    </w:p>
    <w:p w14:paraId="2C6E8BE4" w14:textId="0EAC8D84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г) основные характеристики объекта </w:t>
      </w:r>
      <w:r w:rsidR="0035492D" w:rsidRPr="00175815">
        <w:rPr>
          <w:sz w:val="26"/>
          <w:szCs w:val="28"/>
        </w:rPr>
        <w:t>муниципального</w:t>
      </w:r>
      <w:r w:rsidRPr="00175815">
        <w:rPr>
          <w:sz w:val="26"/>
          <w:szCs w:val="28"/>
        </w:rPr>
        <w:t xml:space="preserve"> имущества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35492D" w:rsidRPr="00175815">
        <w:rPr>
          <w:sz w:val="26"/>
          <w:szCs w:val="28"/>
        </w:rPr>
        <w:t xml:space="preserve"> </w:t>
      </w:r>
      <w:r w:rsidRPr="00175815">
        <w:rPr>
          <w:sz w:val="26"/>
          <w:szCs w:val="28"/>
        </w:rPr>
        <w:t>(основные характеристики, значения и единицы измерения объекта недвижимости указываются согласно сведениям из Единого государственного реестра недвижимости):</w:t>
      </w:r>
    </w:p>
    <w:p w14:paraId="27F961CD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proofErr w:type="gramStart"/>
      <w:r w:rsidRPr="00175815">
        <w:rPr>
          <w:sz w:val="26"/>
          <w:szCs w:val="28"/>
        </w:rPr>
        <w:t>для земельного участка, здания,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метрах;</w:t>
      </w:r>
      <w:proofErr w:type="gramEnd"/>
    </w:p>
    <w:p w14:paraId="2529C340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недвижимости);</w:t>
      </w:r>
    </w:p>
    <w:p w14:paraId="4E34368E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д) наличие правообладателей и их количество;</w:t>
      </w:r>
    </w:p>
    <w:p w14:paraId="441DCA4A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е) срок действия договора (при наличии);</w:t>
      </w:r>
    </w:p>
    <w:p w14:paraId="45E65784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ж) информация о подключении к сетям инженерной инфраструктуры, транспортной доступности (при наличии).</w:t>
      </w:r>
    </w:p>
    <w:p w14:paraId="33A706FD" w14:textId="65666A21" w:rsidR="0035492D" w:rsidRPr="00175815" w:rsidRDefault="00AD2D4F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sz w:val="26"/>
          <w:szCs w:val="28"/>
        </w:rPr>
        <w:t xml:space="preserve">4. </w:t>
      </w:r>
      <w:proofErr w:type="gramStart"/>
      <w:r w:rsidR="0035492D"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В целях рассмотрения поступивших предложений Уполномоченным органом создается межведомственная рабочая группа по формированию Перечня муниципального имущества </w:t>
      </w:r>
      <w:r w:rsidR="0035492D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 xml:space="preserve"> сельсовет </w:t>
      </w:r>
      <w:r w:rsidR="0035492D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lastRenderedPageBreak/>
        <w:t>муниципального района</w:t>
      </w:r>
      <w:r w:rsidR="0035492D" w:rsidRPr="00175815">
        <w:rPr>
          <w:rStyle w:val="ab"/>
          <w:b w:val="0"/>
          <w:bCs/>
          <w:sz w:val="26"/>
          <w:szCs w:val="28"/>
        </w:rPr>
        <w:t xml:space="preserve"> </w:t>
      </w:r>
      <w:r w:rsidR="0035492D" w:rsidRPr="00175815">
        <w:rPr>
          <w:rStyle w:val="ab"/>
          <w:rFonts w:ascii="Times New Roman" w:hAnsi="Times New Roman" w:cs="Times New Roman"/>
          <w:b w:val="0"/>
          <w:bCs/>
          <w:sz w:val="26"/>
          <w:szCs w:val="28"/>
        </w:rPr>
        <w:t>Шаранский район Республики Башкортостан</w:t>
      </w:r>
      <w:r w:rsidR="0035492D" w:rsidRPr="00175815">
        <w:rPr>
          <w:rFonts w:ascii="Times New Roman" w:hAnsi="Times New Roman" w:cs="Times New Roman"/>
          <w:color w:val="000000"/>
          <w:sz w:val="26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(в том числе по льготным ставкам арендной платы</w:t>
      </w:r>
      <w:proofErr w:type="gramEnd"/>
      <w:r w:rsidR="0035492D" w:rsidRPr="00175815">
        <w:rPr>
          <w:rFonts w:ascii="Times New Roman" w:hAnsi="Times New Roman" w:cs="Times New Roman"/>
          <w:color w:val="000000"/>
          <w:sz w:val="26"/>
          <w:szCs w:val="28"/>
        </w:rPr>
        <w:t>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- Рабочая группа).</w:t>
      </w:r>
    </w:p>
    <w:p w14:paraId="29C3E59D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Состав и положение о Рабочей группе утверждаются распоряжением Уполномоченного органа.</w:t>
      </w:r>
    </w:p>
    <w:p w14:paraId="5B4C795F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Уполномоченный орган в срок до 1 октября текущего года обеспечивает рассмотрение поступивших предложений на заседании Рабочей группы.</w:t>
      </w:r>
    </w:p>
    <w:p w14:paraId="1FD91A57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 xml:space="preserve">По результатам рассмотрения предложений, </w:t>
      </w:r>
      <w:r w:rsidRPr="00175815">
        <w:rPr>
          <w:rFonts w:ascii="Times New Roman" w:hAnsi="Times New Roman" w:cs="Times New Roman"/>
          <w:sz w:val="26"/>
          <w:szCs w:val="28"/>
        </w:rPr>
        <w:t xml:space="preserve">указанных в </w:t>
      </w:r>
      <w:hyperlink r:id="rId18" w:history="1">
        <w:r w:rsidRPr="00175815">
          <w:rPr>
            <w:rStyle w:val="aa"/>
            <w:rFonts w:ascii="Times New Roman" w:hAnsi="Times New Roman" w:cs="Times New Roman"/>
            <w:color w:val="auto"/>
            <w:sz w:val="26"/>
            <w:szCs w:val="28"/>
            <w:u w:val="none"/>
          </w:rPr>
          <w:t>пункте 3</w:t>
        </w:r>
      </w:hyperlink>
      <w:r w:rsidRPr="00175815">
        <w:rPr>
          <w:rFonts w:ascii="Times New Roman" w:hAnsi="Times New Roman" w:cs="Times New Roman"/>
          <w:sz w:val="26"/>
          <w:szCs w:val="28"/>
        </w:rPr>
        <w:t xml:space="preserve"> настоящего Порядка, Рабочей группой принимается одно из </w:t>
      </w:r>
      <w:r w:rsidRPr="00175815">
        <w:rPr>
          <w:rFonts w:ascii="Times New Roman" w:hAnsi="Times New Roman" w:cs="Times New Roman"/>
          <w:color w:val="000000"/>
          <w:sz w:val="26"/>
          <w:szCs w:val="28"/>
        </w:rPr>
        <w:t>следующих решений:</w:t>
      </w:r>
    </w:p>
    <w:p w14:paraId="66D43380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о включении в перечень сведений об имуществе, в отношении которого поступило предложение;</w:t>
      </w:r>
    </w:p>
    <w:p w14:paraId="75C8A2AB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об исключении из перечня сведений об имуществе, в отношении которого поступило предложение;</w:t>
      </w:r>
    </w:p>
    <w:p w14:paraId="2D156CEA" w14:textId="77777777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об отказе в учете предложений о включении или исключении из перечня сведений об имуществе, в отношении которого поступило предложение.</w:t>
      </w:r>
    </w:p>
    <w:p w14:paraId="2A000AFA" w14:textId="1DCDC114" w:rsidR="0035492D" w:rsidRPr="00175815" w:rsidRDefault="0035492D" w:rsidP="003549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 w:rsidRPr="00175815">
        <w:rPr>
          <w:rFonts w:ascii="Times New Roman" w:hAnsi="Times New Roman" w:cs="Times New Roman"/>
          <w:color w:val="000000"/>
          <w:sz w:val="26"/>
          <w:szCs w:val="28"/>
        </w:rPr>
        <w:t>Решения Рабочей группы оформляются протоколом. Уполномоченный орган в течение 15 дней со дня подписания протокола председателем Рабочей группы принимает решение о включении в перечень сведений об имуществе, об исключении из перечня сведений об имуществе, о внесении в перечень изменений либо об отказе от внесения изменений.</w:t>
      </w:r>
    </w:p>
    <w:p w14:paraId="5251F40E" w14:textId="68CBDD82" w:rsidR="00AD2D4F" w:rsidRPr="00175815" w:rsidRDefault="00AD2D4F" w:rsidP="0035492D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5. Уполномоченный орган исключает из перечня сведения о </w:t>
      </w:r>
      <w:r w:rsidR="0035492D" w:rsidRPr="00175815">
        <w:rPr>
          <w:sz w:val="26"/>
          <w:szCs w:val="28"/>
        </w:rPr>
        <w:t>муниципальном</w:t>
      </w:r>
      <w:r w:rsidRPr="00175815">
        <w:rPr>
          <w:sz w:val="26"/>
          <w:szCs w:val="28"/>
        </w:rPr>
        <w:t xml:space="preserve"> имуществе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, а также отказывает в учете предложений о включении в перечень или исключении из перечня сведений об имуществе, в отношении которого поступило предложение, в случае, если:</w:t>
      </w:r>
    </w:p>
    <w:p w14:paraId="2D0C9128" w14:textId="716BEF69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в отношении </w:t>
      </w:r>
      <w:r w:rsidR="0035492D" w:rsidRPr="00175815">
        <w:rPr>
          <w:sz w:val="26"/>
          <w:szCs w:val="28"/>
        </w:rPr>
        <w:t>муниципального</w:t>
      </w:r>
      <w:r w:rsidRPr="00175815">
        <w:rPr>
          <w:sz w:val="26"/>
          <w:szCs w:val="28"/>
        </w:rPr>
        <w:t xml:space="preserve"> имущества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35492D" w:rsidRPr="00175815">
        <w:rPr>
          <w:sz w:val="26"/>
          <w:szCs w:val="28"/>
        </w:rPr>
        <w:t xml:space="preserve"> </w:t>
      </w:r>
      <w:r w:rsidRPr="00175815">
        <w:rPr>
          <w:sz w:val="26"/>
          <w:szCs w:val="28"/>
        </w:rPr>
        <w:t>в установленном законодательством порядке принято решение о его использовании для государственных нужд либо для иных целей;</w:t>
      </w:r>
    </w:p>
    <w:p w14:paraId="56297DBA" w14:textId="46BB1A0B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право </w:t>
      </w:r>
      <w:r w:rsidR="0035492D" w:rsidRPr="00175815">
        <w:rPr>
          <w:sz w:val="26"/>
          <w:szCs w:val="28"/>
        </w:rPr>
        <w:t>муниципальной</w:t>
      </w:r>
      <w:r w:rsidRPr="00175815">
        <w:rPr>
          <w:sz w:val="26"/>
          <w:szCs w:val="28"/>
        </w:rPr>
        <w:t xml:space="preserve"> собственности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35492D" w:rsidRPr="00175815">
        <w:rPr>
          <w:sz w:val="26"/>
          <w:szCs w:val="28"/>
        </w:rPr>
        <w:t xml:space="preserve"> </w:t>
      </w:r>
      <w:r w:rsidRPr="00175815">
        <w:rPr>
          <w:sz w:val="26"/>
          <w:szCs w:val="28"/>
        </w:rPr>
        <w:t>на имущество прекращено по решению суда или в ином установленном законом порядке;</w:t>
      </w:r>
    </w:p>
    <w:p w14:paraId="10C92C61" w14:textId="292D7BDA" w:rsidR="00AD2D4F" w:rsidRPr="00175815" w:rsidRDefault="0035492D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муниципальное</w:t>
      </w:r>
      <w:r w:rsidR="00AD2D4F" w:rsidRPr="00175815">
        <w:rPr>
          <w:sz w:val="26"/>
          <w:szCs w:val="28"/>
        </w:rPr>
        <w:t xml:space="preserve"> имущество </w:t>
      </w:r>
      <w:r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 xml:space="preserve"> </w:t>
      </w:r>
      <w:r w:rsidR="00AD2D4F" w:rsidRPr="00175815">
        <w:rPr>
          <w:sz w:val="26"/>
          <w:szCs w:val="28"/>
        </w:rPr>
        <w:t xml:space="preserve">не соответствует критериям, установленным </w:t>
      </w:r>
      <w:hyperlink w:anchor="Par2" w:history="1">
        <w:r w:rsidR="00AD2D4F" w:rsidRPr="00175815">
          <w:rPr>
            <w:rStyle w:val="aa"/>
            <w:color w:val="auto"/>
            <w:sz w:val="26"/>
            <w:szCs w:val="28"/>
            <w:u w:val="none"/>
          </w:rPr>
          <w:t>пунктом 2</w:t>
        </w:r>
      </w:hyperlink>
      <w:r w:rsidR="00AD2D4F" w:rsidRPr="00175815">
        <w:rPr>
          <w:sz w:val="26"/>
          <w:szCs w:val="28"/>
        </w:rPr>
        <w:t xml:space="preserve"> настоящего Порядка.</w:t>
      </w:r>
    </w:p>
    <w:p w14:paraId="10B8369F" w14:textId="3EEB74BC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 xml:space="preserve">6. </w:t>
      </w:r>
      <w:proofErr w:type="gramStart"/>
      <w:r w:rsidRPr="00175815">
        <w:rPr>
          <w:sz w:val="26"/>
          <w:szCs w:val="28"/>
        </w:rPr>
        <w:t xml:space="preserve">В случае принятия решения о включении или об отказе в учете предложений, указанных в </w:t>
      </w:r>
      <w:hyperlink w:anchor="Par15" w:history="1">
        <w:r w:rsidRPr="00175815">
          <w:rPr>
            <w:rStyle w:val="aa"/>
            <w:color w:val="auto"/>
            <w:sz w:val="26"/>
            <w:szCs w:val="28"/>
            <w:u w:val="none"/>
          </w:rPr>
          <w:t>пункте 3</w:t>
        </w:r>
      </w:hyperlink>
      <w:r w:rsidRPr="00175815">
        <w:rPr>
          <w:sz w:val="26"/>
          <w:szCs w:val="28"/>
        </w:rPr>
        <w:t xml:space="preserve"> настоящего Порядка, Уполномоченный орган в течение 30 дней со дня проведения заседания Рабочей группы направляет лицу, представившему предложение, мотивированный ответ о невозможности включения в перечень сведений о </w:t>
      </w:r>
      <w:r w:rsidR="0035492D" w:rsidRPr="00175815">
        <w:rPr>
          <w:sz w:val="26"/>
          <w:szCs w:val="28"/>
        </w:rPr>
        <w:t>муниципальном</w:t>
      </w:r>
      <w:r w:rsidRPr="00175815">
        <w:rPr>
          <w:sz w:val="26"/>
          <w:szCs w:val="28"/>
        </w:rPr>
        <w:t xml:space="preserve"> имуществе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, о включении в перечень сведений</w:t>
      </w:r>
      <w:proofErr w:type="gramEnd"/>
      <w:r w:rsidRPr="00175815">
        <w:rPr>
          <w:sz w:val="26"/>
          <w:szCs w:val="28"/>
        </w:rPr>
        <w:t xml:space="preserve"> о </w:t>
      </w:r>
      <w:r w:rsidR="0035492D" w:rsidRPr="00175815">
        <w:rPr>
          <w:sz w:val="26"/>
          <w:szCs w:val="28"/>
        </w:rPr>
        <w:t>муниципальном</w:t>
      </w:r>
      <w:r w:rsidRPr="00175815">
        <w:rPr>
          <w:sz w:val="26"/>
          <w:szCs w:val="28"/>
        </w:rPr>
        <w:t xml:space="preserve"> имуществе </w:t>
      </w:r>
      <w:r w:rsidR="0035492D" w:rsidRPr="00175815">
        <w:rPr>
          <w:rStyle w:val="ab"/>
          <w:b w:val="0"/>
          <w:bCs/>
          <w:sz w:val="26"/>
          <w:szCs w:val="28"/>
        </w:rPr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="0035492D" w:rsidRPr="00175815">
        <w:rPr>
          <w:sz w:val="26"/>
          <w:szCs w:val="28"/>
        </w:rPr>
        <w:t xml:space="preserve"> </w:t>
      </w:r>
      <w:r w:rsidRPr="00175815">
        <w:rPr>
          <w:sz w:val="26"/>
          <w:szCs w:val="28"/>
        </w:rPr>
        <w:t xml:space="preserve">или об исключении из перечня сведений о </w:t>
      </w:r>
      <w:r w:rsidR="0035492D" w:rsidRPr="00175815">
        <w:rPr>
          <w:sz w:val="26"/>
          <w:szCs w:val="28"/>
        </w:rPr>
        <w:t>муниципальном</w:t>
      </w:r>
      <w:r w:rsidRPr="00175815">
        <w:rPr>
          <w:sz w:val="26"/>
          <w:szCs w:val="28"/>
        </w:rPr>
        <w:t xml:space="preserve"> имуществе </w:t>
      </w:r>
      <w:r w:rsidR="0035492D" w:rsidRPr="00175815">
        <w:rPr>
          <w:rStyle w:val="ab"/>
          <w:b w:val="0"/>
          <w:bCs/>
          <w:sz w:val="26"/>
          <w:szCs w:val="28"/>
        </w:rPr>
        <w:lastRenderedPageBreak/>
        <w:t xml:space="preserve">сельского поселения </w:t>
      </w:r>
      <w:proofErr w:type="spellStart"/>
      <w:r w:rsidR="00B1550B" w:rsidRPr="00175815">
        <w:rPr>
          <w:rStyle w:val="ab"/>
          <w:b w:val="0"/>
          <w:bCs/>
          <w:sz w:val="26"/>
          <w:szCs w:val="28"/>
        </w:rPr>
        <w:t>Дюртюлинский</w:t>
      </w:r>
      <w:proofErr w:type="spellEnd"/>
      <w:r w:rsidR="0035492D" w:rsidRPr="00175815">
        <w:rPr>
          <w:rStyle w:val="ab"/>
          <w:b w:val="0"/>
          <w:bCs/>
          <w:sz w:val="26"/>
          <w:szCs w:val="28"/>
        </w:rPr>
        <w:t xml:space="preserve"> сельсовет муниципального района Шаранский район Республики Башкортостан</w:t>
      </w:r>
      <w:r w:rsidRPr="00175815">
        <w:rPr>
          <w:sz w:val="26"/>
          <w:szCs w:val="28"/>
        </w:rPr>
        <w:t>.</w:t>
      </w:r>
    </w:p>
    <w:p w14:paraId="061419C7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Уполномоченный орган в форме электронного документа, и в письменной форме по почтовому адресу, указанному в обращении, поступившем в Уполномоченный орган в письменной форме.</w:t>
      </w:r>
    </w:p>
    <w:p w14:paraId="4C2D9A9E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7. Перечень и внесенные в него изменения подлежат:</w:t>
      </w:r>
    </w:p>
    <w:p w14:paraId="0C918980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а) опубликованию в средствах массовой информации в течение 10 рабочих дней со дня их утверждения;</w:t>
      </w:r>
    </w:p>
    <w:p w14:paraId="4654AEC5" w14:textId="77777777" w:rsidR="00AD2D4F" w:rsidRPr="00175815" w:rsidRDefault="00AD2D4F" w:rsidP="00AD2D4F">
      <w:pPr>
        <w:ind w:firstLine="709"/>
        <w:jc w:val="both"/>
        <w:rPr>
          <w:sz w:val="26"/>
          <w:szCs w:val="28"/>
        </w:rPr>
      </w:pPr>
      <w:r w:rsidRPr="00175815">
        <w:rPr>
          <w:sz w:val="26"/>
          <w:szCs w:val="28"/>
        </w:rPr>
        <w:t>б) размещению на официальном сайте Уполномоченного органа и на Едином портале Республики Башкортостан в сфере бизнеса и инвестиций в информационно-телекоммуникационной сети Интернет (в том числе в форме открытых данных) в течение 3 рабочих дней со дня их утверждения.</w:t>
      </w:r>
    </w:p>
    <w:p w14:paraId="77771549" w14:textId="7B868AB9" w:rsidR="00AD2D4F" w:rsidRPr="00175815" w:rsidRDefault="00AD2D4F" w:rsidP="00FE1FEB">
      <w:pPr>
        <w:ind w:firstLine="709"/>
        <w:jc w:val="both"/>
        <w:rPr>
          <w:b/>
          <w:bCs/>
          <w:sz w:val="26"/>
          <w:szCs w:val="28"/>
        </w:rPr>
      </w:pPr>
      <w:r w:rsidRPr="00175815">
        <w:rPr>
          <w:sz w:val="26"/>
          <w:szCs w:val="28"/>
        </w:rPr>
        <w:t xml:space="preserve">8. </w:t>
      </w:r>
      <w:proofErr w:type="gramStart"/>
      <w:r w:rsidR="00FE1FEB" w:rsidRPr="00175815">
        <w:rPr>
          <w:color w:val="000000"/>
          <w:sz w:val="26"/>
          <w:szCs w:val="28"/>
        </w:rPr>
        <w:t xml:space="preserve">Администрация сельского поселения </w:t>
      </w:r>
      <w:proofErr w:type="spellStart"/>
      <w:r w:rsidR="00B1550B" w:rsidRPr="00175815">
        <w:rPr>
          <w:color w:val="000000"/>
          <w:sz w:val="26"/>
          <w:szCs w:val="28"/>
        </w:rPr>
        <w:t>Дюртюлинский</w:t>
      </w:r>
      <w:proofErr w:type="spellEnd"/>
      <w:r w:rsidR="00FE1FEB" w:rsidRPr="00175815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 обеспечивает оказание методической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в решении вопросов передачи им во владение и (или) в пользование сельского поселения </w:t>
      </w:r>
      <w:proofErr w:type="spellStart"/>
      <w:r w:rsidR="00B1550B" w:rsidRPr="00175815">
        <w:rPr>
          <w:color w:val="000000"/>
          <w:sz w:val="26"/>
          <w:szCs w:val="28"/>
        </w:rPr>
        <w:t>Дюртюлинский</w:t>
      </w:r>
      <w:proofErr w:type="spellEnd"/>
      <w:proofErr w:type="gramEnd"/>
      <w:r w:rsidR="00FE1FEB" w:rsidRPr="00175815">
        <w:rPr>
          <w:color w:val="000000"/>
          <w:sz w:val="26"/>
          <w:szCs w:val="28"/>
        </w:rPr>
        <w:t xml:space="preserve"> сельсовет муниципального района Шаранский район Республики Башкортостан, указанного в </w:t>
      </w:r>
      <w:hyperlink r:id="rId19" w:history="1">
        <w:r w:rsidR="00FE1FEB" w:rsidRPr="00175815">
          <w:rPr>
            <w:rStyle w:val="aa"/>
            <w:color w:val="auto"/>
            <w:sz w:val="26"/>
            <w:szCs w:val="28"/>
            <w:u w:val="none"/>
          </w:rPr>
          <w:t>пункте 2</w:t>
        </w:r>
      </w:hyperlink>
      <w:r w:rsidR="00FE1FEB" w:rsidRPr="00175815">
        <w:rPr>
          <w:sz w:val="26"/>
          <w:szCs w:val="28"/>
        </w:rPr>
        <w:t xml:space="preserve"> </w:t>
      </w:r>
      <w:r w:rsidR="00FE1FEB" w:rsidRPr="00175815">
        <w:rPr>
          <w:color w:val="000000"/>
          <w:sz w:val="26"/>
          <w:szCs w:val="28"/>
        </w:rPr>
        <w:t>настоящего Порядка.</w:t>
      </w:r>
    </w:p>
    <w:p w14:paraId="674EB5A4" w14:textId="77777777" w:rsidR="00AD2D4F" w:rsidRPr="00175815" w:rsidRDefault="00AD2D4F" w:rsidP="00AD2D4F">
      <w:pPr>
        <w:jc w:val="center"/>
        <w:rPr>
          <w:b/>
          <w:bCs/>
          <w:sz w:val="26"/>
          <w:szCs w:val="28"/>
        </w:rPr>
      </w:pPr>
    </w:p>
    <w:p w14:paraId="4BAC3562" w14:textId="77777777" w:rsidR="00AD2D4F" w:rsidRPr="00175815" w:rsidRDefault="00AD2D4F" w:rsidP="00E26E32">
      <w:pPr>
        <w:ind w:firstLine="709"/>
        <w:jc w:val="both"/>
        <w:rPr>
          <w:sz w:val="26"/>
          <w:szCs w:val="28"/>
        </w:rPr>
      </w:pPr>
      <w:bookmarkStart w:id="2" w:name="_GoBack"/>
      <w:bookmarkEnd w:id="2"/>
    </w:p>
    <w:sectPr w:rsidR="00AD2D4F" w:rsidRPr="00175815" w:rsidSect="00BD7639">
      <w:pgSz w:w="11906" w:h="16838"/>
      <w:pgMar w:top="70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98E"/>
    <w:multiLevelType w:val="multilevel"/>
    <w:tmpl w:val="E78ECE2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3CEB5694"/>
    <w:multiLevelType w:val="hybridMultilevel"/>
    <w:tmpl w:val="E92488E2"/>
    <w:lvl w:ilvl="0" w:tplc="22822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72"/>
    <w:rsid w:val="00001269"/>
    <w:rsid w:val="000253C0"/>
    <w:rsid w:val="000937E9"/>
    <w:rsid w:val="000A2134"/>
    <w:rsid w:val="000C78A5"/>
    <w:rsid w:val="00102D18"/>
    <w:rsid w:val="00116BF6"/>
    <w:rsid w:val="00175815"/>
    <w:rsid w:val="001B7793"/>
    <w:rsid w:val="001D4BED"/>
    <w:rsid w:val="001E155D"/>
    <w:rsid w:val="00222C5C"/>
    <w:rsid w:val="00261F3F"/>
    <w:rsid w:val="0035492D"/>
    <w:rsid w:val="00443BC8"/>
    <w:rsid w:val="00494D03"/>
    <w:rsid w:val="004A1B02"/>
    <w:rsid w:val="004C4F4D"/>
    <w:rsid w:val="004D13AA"/>
    <w:rsid w:val="00511A36"/>
    <w:rsid w:val="00514C67"/>
    <w:rsid w:val="005640D9"/>
    <w:rsid w:val="00576265"/>
    <w:rsid w:val="005A57D0"/>
    <w:rsid w:val="005A70CE"/>
    <w:rsid w:val="005D46A0"/>
    <w:rsid w:val="006303B9"/>
    <w:rsid w:val="00641E7F"/>
    <w:rsid w:val="006C5DEE"/>
    <w:rsid w:val="006D7446"/>
    <w:rsid w:val="006F6BBB"/>
    <w:rsid w:val="00715A5A"/>
    <w:rsid w:val="00745AFE"/>
    <w:rsid w:val="007D023E"/>
    <w:rsid w:val="00827698"/>
    <w:rsid w:val="008D1258"/>
    <w:rsid w:val="008E38DC"/>
    <w:rsid w:val="008F75F8"/>
    <w:rsid w:val="0096772E"/>
    <w:rsid w:val="00980B12"/>
    <w:rsid w:val="009F361C"/>
    <w:rsid w:val="009F6BA6"/>
    <w:rsid w:val="009F718E"/>
    <w:rsid w:val="00A44CBF"/>
    <w:rsid w:val="00A64E40"/>
    <w:rsid w:val="00A77E81"/>
    <w:rsid w:val="00AC47B0"/>
    <w:rsid w:val="00AC5F1B"/>
    <w:rsid w:val="00AD2D4F"/>
    <w:rsid w:val="00AF3F7F"/>
    <w:rsid w:val="00AF650B"/>
    <w:rsid w:val="00B055C2"/>
    <w:rsid w:val="00B1550B"/>
    <w:rsid w:val="00B37272"/>
    <w:rsid w:val="00BA6621"/>
    <w:rsid w:val="00BD7639"/>
    <w:rsid w:val="00C44FEC"/>
    <w:rsid w:val="00C4585B"/>
    <w:rsid w:val="00C772FC"/>
    <w:rsid w:val="00CA0884"/>
    <w:rsid w:val="00CC0A78"/>
    <w:rsid w:val="00D011D2"/>
    <w:rsid w:val="00D412ED"/>
    <w:rsid w:val="00D941B8"/>
    <w:rsid w:val="00DC101B"/>
    <w:rsid w:val="00DF51B3"/>
    <w:rsid w:val="00E26E32"/>
    <w:rsid w:val="00E41564"/>
    <w:rsid w:val="00E70FA3"/>
    <w:rsid w:val="00E86088"/>
    <w:rsid w:val="00EA6A8A"/>
    <w:rsid w:val="00F31B7B"/>
    <w:rsid w:val="00F8234E"/>
    <w:rsid w:val="00FA5FA7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4C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8E38D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7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7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semiHidden/>
    <w:locked/>
    <w:rsid w:val="00A77E81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semiHidden/>
    <w:unhideWhenUsed/>
    <w:rsid w:val="00A77E8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A77E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A77E81"/>
    <w:pPr>
      <w:spacing w:line="360" w:lineRule="auto"/>
      <w:ind w:left="360" w:right="-284"/>
      <w:jc w:val="center"/>
    </w:pPr>
    <w:rPr>
      <w:b/>
      <w:sz w:val="26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77E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C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4C4F4D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0253C0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90">
    <w:name w:val="Заголовок 9 Знак"/>
    <w:basedOn w:val="a0"/>
    <w:link w:val="9"/>
    <w:rsid w:val="008E38DC"/>
    <w:rPr>
      <w:rFonts w:ascii="Cambria" w:eastAsia="Times New Roman" w:hAnsi="Cambria" w:cs="Times New Roman"/>
      <w:lang w:eastAsia="ru-RU"/>
    </w:rPr>
  </w:style>
  <w:style w:type="paragraph" w:customStyle="1" w:styleId="ConsPlusNormal">
    <w:name w:val="ConsPlusNormal"/>
    <w:rsid w:val="008E38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E3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38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8E38DC"/>
    <w:rPr>
      <w:color w:val="0000FF"/>
      <w:u w:val="single"/>
    </w:rPr>
  </w:style>
  <w:style w:type="paragraph" w:customStyle="1" w:styleId="ConsPlusTitle">
    <w:name w:val="ConsPlusTitle"/>
    <w:rsid w:val="008E3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Цветовое выделение"/>
    <w:rsid w:val="008E38DC"/>
    <w:rPr>
      <w:b/>
      <w:color w:val="26282F"/>
    </w:rPr>
  </w:style>
  <w:style w:type="paragraph" w:styleId="ac">
    <w:name w:val="Body Text"/>
    <w:basedOn w:val="a"/>
    <w:link w:val="ad"/>
    <w:uiPriority w:val="99"/>
    <w:semiHidden/>
    <w:unhideWhenUsed/>
    <w:rsid w:val="008F75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F75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C78A5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96772E"/>
    <w:pPr>
      <w:ind w:left="720"/>
      <w:contextualSpacing/>
    </w:pPr>
  </w:style>
  <w:style w:type="table" w:styleId="af">
    <w:name w:val="Table Grid"/>
    <w:basedOn w:val="a1"/>
    <w:uiPriority w:val="59"/>
    <w:rsid w:val="00AD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4C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8E38D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77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7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Знак Знак Знак,Знак Знак1"/>
    <w:link w:val="30"/>
    <w:semiHidden/>
    <w:locked/>
    <w:rsid w:val="00A77E81"/>
    <w:rPr>
      <w:sz w:val="16"/>
      <w:szCs w:val="16"/>
      <w:lang w:eastAsia="ru-RU"/>
    </w:rPr>
  </w:style>
  <w:style w:type="paragraph" w:styleId="30">
    <w:name w:val="Body Text Indent 3"/>
    <w:aliases w:val="Знак Знак,Знак"/>
    <w:basedOn w:val="a"/>
    <w:link w:val="3"/>
    <w:semiHidden/>
    <w:unhideWhenUsed/>
    <w:rsid w:val="00A77E81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A77E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semiHidden/>
    <w:unhideWhenUsed/>
    <w:rsid w:val="00A77E81"/>
    <w:pPr>
      <w:spacing w:line="360" w:lineRule="auto"/>
      <w:ind w:left="360" w:right="-284"/>
      <w:jc w:val="center"/>
    </w:pPr>
    <w:rPr>
      <w:b/>
      <w:sz w:val="26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77E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C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4C4F4D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0253C0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90">
    <w:name w:val="Заголовок 9 Знак"/>
    <w:basedOn w:val="a0"/>
    <w:link w:val="9"/>
    <w:rsid w:val="008E38DC"/>
    <w:rPr>
      <w:rFonts w:ascii="Cambria" w:eastAsia="Times New Roman" w:hAnsi="Cambria" w:cs="Times New Roman"/>
      <w:lang w:eastAsia="ru-RU"/>
    </w:rPr>
  </w:style>
  <w:style w:type="paragraph" w:customStyle="1" w:styleId="ConsPlusNormal">
    <w:name w:val="ConsPlusNormal"/>
    <w:rsid w:val="008E38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E3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38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8E38DC"/>
    <w:rPr>
      <w:color w:val="0000FF"/>
      <w:u w:val="single"/>
    </w:rPr>
  </w:style>
  <w:style w:type="paragraph" w:customStyle="1" w:styleId="ConsPlusTitle">
    <w:name w:val="ConsPlusTitle"/>
    <w:rsid w:val="008E3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Цветовое выделение"/>
    <w:rsid w:val="008E38DC"/>
    <w:rPr>
      <w:b/>
      <w:color w:val="26282F"/>
    </w:rPr>
  </w:style>
  <w:style w:type="paragraph" w:styleId="ac">
    <w:name w:val="Body Text"/>
    <w:basedOn w:val="a"/>
    <w:link w:val="ad"/>
    <w:uiPriority w:val="99"/>
    <w:semiHidden/>
    <w:unhideWhenUsed/>
    <w:rsid w:val="008F75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F75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C78A5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96772E"/>
    <w:pPr>
      <w:ind w:left="720"/>
      <w:contextualSpacing/>
    </w:pPr>
  </w:style>
  <w:style w:type="table" w:styleId="af">
    <w:name w:val="Table Grid"/>
    <w:basedOn w:val="a1"/>
    <w:uiPriority w:val="59"/>
    <w:rsid w:val="00AD2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7240&amp;dst=100362" TargetMode="External"/><Relationship Id="rId13" Type="http://schemas.openxmlformats.org/officeDocument/2006/relationships/hyperlink" Target="https://login.consultant.ru/link/?req=doc&amp;base=RZR&amp;n=500137&amp;dst=630" TargetMode="External"/><Relationship Id="rId18" Type="http://schemas.openxmlformats.org/officeDocument/2006/relationships/hyperlink" Target="https://login.consultant.ru/link/?req=doc&amp;base=RLAW140&amp;n=179571&amp;dst=100029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07240&amp;dst=100361" TargetMode="External"/><Relationship Id="rId12" Type="http://schemas.openxmlformats.org/officeDocument/2006/relationships/hyperlink" Target="https://login.consultant.ru/link/?req=doc&amp;base=RZR&amp;n=500137&amp;dst=1601" TargetMode="External"/><Relationship Id="rId17" Type="http://schemas.openxmlformats.org/officeDocument/2006/relationships/hyperlink" Target="https://login.consultant.ru/link/?req=doc&amp;base=RZR&amp;n=500137&amp;dst=6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00137&amp;dst=63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507240&amp;dst=1003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0137&amp;dst=635" TargetMode="External"/><Relationship Id="rId10" Type="http://schemas.openxmlformats.org/officeDocument/2006/relationships/hyperlink" Target="https://login.consultant.ru/link/?req=doc&amp;base=RLAW140&amp;n=179571&amp;dst=100015" TargetMode="External"/><Relationship Id="rId19" Type="http://schemas.openxmlformats.org/officeDocument/2006/relationships/hyperlink" Target="https://login.consultant.ru/link/?req=doc&amp;base=RLAW140&amp;n=179571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79571&amp;dst=100015" TargetMode="External"/><Relationship Id="rId14" Type="http://schemas.openxmlformats.org/officeDocument/2006/relationships/hyperlink" Target="https://login.consultant.ru/link/?req=doc&amp;base=RZR&amp;n=500137&amp;dst=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12</cp:revision>
  <cp:lastPrinted>2021-05-31T05:51:00Z</cp:lastPrinted>
  <dcterms:created xsi:type="dcterms:W3CDTF">2021-05-19T09:39:00Z</dcterms:created>
  <dcterms:modified xsi:type="dcterms:W3CDTF">2025-12-19T06:19:00Z</dcterms:modified>
</cp:coreProperties>
</file>