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90" w:rsidRDefault="004D6B90" w:rsidP="004D6B90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bookmarkStart w:id="0" w:name="_GoBack"/>
      <w:bookmarkEnd w:id="0"/>
    </w:p>
    <w:p w:rsidR="00DF41C1" w:rsidRDefault="00240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F41C1" w:rsidRDefault="002409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решению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</w:t>
      </w:r>
    </w:p>
    <w:p w:rsidR="00DF41C1" w:rsidRDefault="002409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4/</w:t>
      </w:r>
      <w:r>
        <w:rPr>
          <w:rFonts w:ascii="Times New Roman" w:hAnsi="Times New Roman" w:cs="Times New Roman"/>
          <w:b/>
          <w:sz w:val="28"/>
          <w:szCs w:val="28"/>
        </w:rPr>
        <w:t>128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бюджете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годов»»</w:t>
      </w:r>
    </w:p>
    <w:p w:rsidR="00DF41C1" w:rsidRDefault="00DF41C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41C1" w:rsidRDefault="002409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Предлагаемые изменение 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от 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4/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бюджете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годов» обусловлены необходимостью изменения доходов и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Республики Башкортостан. Вносимые изменения связаны с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безвозмездным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поступлением доходов.</w:t>
      </w:r>
    </w:p>
    <w:p w:rsidR="00DF41C1" w:rsidRDefault="002409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Принят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ие проекта решения повлечет за собой изменение основных параметров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на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:rsidR="00DF41C1" w:rsidRDefault="00DF41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41C1" w:rsidRDefault="0024099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параметры бюджета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 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F41C1" w:rsidRDefault="00DF41C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717"/>
        <w:gridCol w:w="3639"/>
        <w:gridCol w:w="1830"/>
        <w:gridCol w:w="1640"/>
        <w:gridCol w:w="1686"/>
      </w:tblGrid>
      <w:tr w:rsidR="00DF41C1">
        <w:trPr>
          <w:trHeight w:val="30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F41C1">
        <w:trPr>
          <w:trHeight w:val="42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действующая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суммы к уточнению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уточненный</w:t>
            </w:r>
          </w:p>
        </w:tc>
      </w:tr>
      <w:tr w:rsidR="00DF41C1">
        <w:trPr>
          <w:trHeight w:val="3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F41C1">
        <w:trPr>
          <w:trHeight w:val="31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 всего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4834260,39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1279142,17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6113402,56</w:t>
            </w:r>
          </w:p>
        </w:tc>
      </w:tr>
      <w:tr w:rsidR="00DF41C1">
        <w:trPr>
          <w:trHeight w:val="40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1C1">
        <w:trPr>
          <w:trHeight w:val="5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1211919,00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1211919,00</w:t>
            </w:r>
          </w:p>
        </w:tc>
      </w:tr>
      <w:tr w:rsidR="00DF41C1">
        <w:trPr>
          <w:trHeight w:val="33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3622341,39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1279142,17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4901483,56</w:t>
            </w:r>
          </w:p>
        </w:tc>
      </w:tr>
      <w:tr w:rsidR="00DF41C1">
        <w:trPr>
          <w:trHeight w:val="28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4834260,39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1279142,17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6113402,56</w:t>
            </w:r>
          </w:p>
        </w:tc>
      </w:tr>
      <w:tr w:rsidR="00DF41C1">
        <w:trPr>
          <w:trHeight w:val="301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Дефицит(-)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41C1">
        <w:trPr>
          <w:trHeight w:val="325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1C1" w:rsidRDefault="00DF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Профицит(+)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1C1" w:rsidRDefault="00DF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1C1" w:rsidRDefault="00DF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1C1" w:rsidRDefault="00DF4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F41C1" w:rsidRDefault="00DF41C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41C1" w:rsidRDefault="00240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расходов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1279142,17</w:t>
      </w:r>
      <w:r>
        <w:rPr>
          <w:rFonts w:ascii="Times New Roman" w:hAnsi="Times New Roman" w:cs="Times New Roman"/>
          <w:sz w:val="28"/>
          <w:szCs w:val="28"/>
        </w:rPr>
        <w:t xml:space="preserve"> рублей за счет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1C1" w:rsidRDefault="00DF4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1C1" w:rsidRDefault="00DF4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559"/>
        <w:gridCol w:w="1560"/>
        <w:gridCol w:w="1984"/>
      </w:tblGrid>
      <w:tr w:rsidR="00DF41C1">
        <w:trPr>
          <w:trHeight w:val="95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ГРБС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Уточнение за счет остатка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Безвозмездное поступление, налоговые и неналоговые доходы</w:t>
            </w:r>
          </w:p>
        </w:tc>
      </w:tr>
      <w:tr w:rsidR="00DF41C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Дюртюлин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1279142,17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1279142,17</w:t>
            </w:r>
          </w:p>
        </w:tc>
      </w:tr>
      <w:tr w:rsidR="00DF41C1">
        <w:trPr>
          <w:trHeight w:val="5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83490,00</w:t>
            </w:r>
          </w:p>
        </w:tc>
      </w:tr>
      <w:tr w:rsidR="00DF41C1">
        <w:trPr>
          <w:trHeight w:val="36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1150000,00</w:t>
            </w:r>
          </w:p>
        </w:tc>
      </w:tr>
      <w:tr w:rsidR="00DF41C1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45652,17</w:t>
            </w:r>
          </w:p>
        </w:tc>
      </w:tr>
      <w:tr w:rsidR="00DF41C1">
        <w:trPr>
          <w:trHeight w:val="1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1279142,17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DF41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1C1" w:rsidRDefault="00240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1279142,17</w:t>
            </w:r>
          </w:p>
        </w:tc>
      </w:tr>
    </w:tbl>
    <w:p w:rsidR="00DF41C1" w:rsidRDefault="00DF41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1C1" w:rsidRDefault="00240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уточнение влечет увеличение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в сумме 1279142,17 рублей за счет безвозмездного поступления: на заработную плату в сумме 64124,42 рублей; на страховые взносы в сумме 19365,58 рублей; на приобретение памятника на сумму 150000,00 рублей;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техприсоединение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сумме 400000,00 р</w:t>
      </w:r>
      <w:r>
        <w:rPr>
          <w:rFonts w:ascii="Times New Roman" w:hAnsi="Times New Roman" w:cs="Times New Roman"/>
          <w:sz w:val="28"/>
          <w:szCs w:val="28"/>
        </w:rPr>
        <w:t xml:space="preserve">ублей; приобретение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светодиотных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светильников в сумме 20000,00 рублей; на текущий ремонт уличного освещения 400000,00 рублей; приобретение стройматериалов на благоустройство кладбища в сумме 100000,00 рублей; на приобретение стройматериалов для благоустрой</w:t>
      </w:r>
      <w:r>
        <w:rPr>
          <w:rFonts w:ascii="Times New Roman" w:hAnsi="Times New Roman" w:cs="Times New Roman"/>
          <w:sz w:val="28"/>
          <w:szCs w:val="28"/>
        </w:rPr>
        <w:t>ства памятника в сумме 100000,00 рублей; приобретение стройматериалов на благоустройство контейнерных площадок в сумме 45652,17 рублей.</w:t>
      </w:r>
    </w:p>
    <w:sectPr w:rsidR="00DF41C1">
      <w:pgSz w:w="11906" w:h="16838"/>
      <w:pgMar w:top="851" w:right="567" w:bottom="56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9E" w:rsidRDefault="0024099E">
      <w:pPr>
        <w:spacing w:line="240" w:lineRule="auto"/>
      </w:pPr>
      <w:r>
        <w:separator/>
      </w:r>
    </w:p>
  </w:endnote>
  <w:endnote w:type="continuationSeparator" w:id="0">
    <w:p w:rsidR="0024099E" w:rsidRDefault="00240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9E" w:rsidRDefault="0024099E">
      <w:pPr>
        <w:spacing w:after="0"/>
      </w:pPr>
      <w:r>
        <w:separator/>
      </w:r>
    </w:p>
  </w:footnote>
  <w:footnote w:type="continuationSeparator" w:id="0">
    <w:p w:rsidR="0024099E" w:rsidRDefault="002409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E"/>
    <w:rsid w:val="00015CB7"/>
    <w:rsid w:val="00056B7C"/>
    <w:rsid w:val="00065E76"/>
    <w:rsid w:val="000A0603"/>
    <w:rsid w:val="00117B3D"/>
    <w:rsid w:val="00184594"/>
    <w:rsid w:val="00204D80"/>
    <w:rsid w:val="00226A19"/>
    <w:rsid w:val="0024099E"/>
    <w:rsid w:val="0036298A"/>
    <w:rsid w:val="003B4185"/>
    <w:rsid w:val="003E44E8"/>
    <w:rsid w:val="00421148"/>
    <w:rsid w:val="00490913"/>
    <w:rsid w:val="00497D61"/>
    <w:rsid w:val="004A73F9"/>
    <w:rsid w:val="004D6B90"/>
    <w:rsid w:val="004F1431"/>
    <w:rsid w:val="00537703"/>
    <w:rsid w:val="005B6542"/>
    <w:rsid w:val="00631122"/>
    <w:rsid w:val="00671712"/>
    <w:rsid w:val="00682E5E"/>
    <w:rsid w:val="006A63BD"/>
    <w:rsid w:val="006B5613"/>
    <w:rsid w:val="0074691C"/>
    <w:rsid w:val="007972F2"/>
    <w:rsid w:val="007F4AC2"/>
    <w:rsid w:val="00805BDF"/>
    <w:rsid w:val="00811D03"/>
    <w:rsid w:val="008305EB"/>
    <w:rsid w:val="00880CF2"/>
    <w:rsid w:val="00917FC1"/>
    <w:rsid w:val="00945E6D"/>
    <w:rsid w:val="0095402C"/>
    <w:rsid w:val="009667E0"/>
    <w:rsid w:val="009825D6"/>
    <w:rsid w:val="009A04C0"/>
    <w:rsid w:val="009B5755"/>
    <w:rsid w:val="00A54F58"/>
    <w:rsid w:val="00A83C6C"/>
    <w:rsid w:val="00AF6080"/>
    <w:rsid w:val="00B6764B"/>
    <w:rsid w:val="00B87370"/>
    <w:rsid w:val="00B878E2"/>
    <w:rsid w:val="00BE6C3E"/>
    <w:rsid w:val="00C220CD"/>
    <w:rsid w:val="00C52F3E"/>
    <w:rsid w:val="00D77C1E"/>
    <w:rsid w:val="00D86912"/>
    <w:rsid w:val="00DC4514"/>
    <w:rsid w:val="00DF41C1"/>
    <w:rsid w:val="00E34EF7"/>
    <w:rsid w:val="00E84A4D"/>
    <w:rsid w:val="00F53BFC"/>
    <w:rsid w:val="00FA3867"/>
    <w:rsid w:val="00FB7B9E"/>
    <w:rsid w:val="00FF05FF"/>
    <w:rsid w:val="2C9A33C8"/>
    <w:rsid w:val="2F680218"/>
    <w:rsid w:val="623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042A-E060-4B74-AE7B-844EDD64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2614</Characters>
  <Application>Microsoft Office Word</Application>
  <DocSecurity>0</DocSecurity>
  <Lines>21</Lines>
  <Paragraphs>6</Paragraphs>
  <ScaleCrop>false</ScaleCrop>
  <Company>diakov.net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UserXP</cp:lastModifiedBy>
  <cp:revision>18</cp:revision>
  <cp:lastPrinted>2023-11-15T05:04:00Z</cp:lastPrinted>
  <dcterms:created xsi:type="dcterms:W3CDTF">2022-10-12T09:37:00Z</dcterms:created>
  <dcterms:modified xsi:type="dcterms:W3CDTF">2026-02-27T10:24:00Z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162C336DA0A54D408425F3AFE4D88612_12</vt:lpwstr>
  </property>
</Properties>
</file>